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1E2BF0" w:rsidP="00E3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</w:t>
            </w:r>
            <w:r w:rsidR="001E2BF0">
              <w:rPr>
                <w:sz w:val="28"/>
                <w:szCs w:val="28"/>
              </w:rPr>
              <w:t>8</w:t>
            </w:r>
            <w:r w:rsidR="003E350E">
              <w:rPr>
                <w:sz w:val="28"/>
                <w:szCs w:val="28"/>
              </w:rPr>
              <w:t>9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3E350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ы </w:t>
      </w:r>
      <w:r w:rsidR="003E350E">
        <w:rPr>
          <w:rFonts w:eastAsiaTheme="minorHAnsi"/>
          <w:color w:val="FF0000"/>
          <w:sz w:val="28"/>
          <w:szCs w:val="28"/>
          <w:lang w:eastAsia="en-US"/>
        </w:rPr>
        <w:t>ООО</w:t>
      </w:r>
      <w:proofErr w:type="gramEnd"/>
      <w:r w:rsidR="003E350E">
        <w:rPr>
          <w:rFonts w:eastAsiaTheme="minorHAnsi"/>
          <w:color w:val="FF0000"/>
          <w:sz w:val="28"/>
          <w:szCs w:val="28"/>
          <w:lang w:eastAsia="en-US"/>
        </w:rPr>
        <w:t xml:space="preserve"> «ЭКО»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3E350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3E35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</w:t>
      </w:r>
      <w:r w:rsidR="003E350E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</w:t>
      </w:r>
      <w:r w:rsidR="003E350E">
        <w:rPr>
          <w:sz w:val="28"/>
          <w:szCs w:val="28"/>
        </w:rPr>
        <w:t>ки</w:t>
      </w:r>
      <w:r>
        <w:rPr>
          <w:sz w:val="28"/>
          <w:szCs w:val="28"/>
        </w:rPr>
        <w:t xml:space="preserve"> с кадастровым</w:t>
      </w:r>
      <w:r w:rsidR="003E350E">
        <w:rPr>
          <w:sz w:val="28"/>
          <w:szCs w:val="28"/>
        </w:rPr>
        <w:t>и</w:t>
      </w:r>
      <w:r>
        <w:rPr>
          <w:sz w:val="28"/>
          <w:szCs w:val="28"/>
        </w:rPr>
        <w:t xml:space="preserve"> номер</w:t>
      </w:r>
      <w:r w:rsidR="003E350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 xml:space="preserve">0290109:3475, </w:t>
      </w:r>
      <w:r w:rsidR="003E350E"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>0290</w:t>
      </w:r>
      <w:r w:rsidR="003E350E">
        <w:rPr>
          <w:color w:val="FF0000"/>
          <w:sz w:val="28"/>
          <w:szCs w:val="28"/>
        </w:rPr>
        <w:t xml:space="preserve">109:3476, </w:t>
      </w:r>
      <w:r w:rsidR="003E350E"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>0290</w:t>
      </w:r>
      <w:r w:rsidR="003E350E">
        <w:rPr>
          <w:color w:val="FF0000"/>
          <w:sz w:val="28"/>
          <w:szCs w:val="28"/>
        </w:rPr>
        <w:t xml:space="preserve">109:3477, </w:t>
      </w:r>
      <w:r w:rsidR="003E350E"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>0290</w:t>
      </w:r>
      <w:r w:rsidR="003E350E">
        <w:rPr>
          <w:color w:val="FF0000"/>
          <w:sz w:val="28"/>
          <w:szCs w:val="28"/>
        </w:rPr>
        <w:t xml:space="preserve">109:3478, </w:t>
      </w:r>
      <w:r w:rsidR="003E350E"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>0290</w:t>
      </w:r>
      <w:r w:rsidR="003E350E">
        <w:rPr>
          <w:color w:val="FF0000"/>
          <w:sz w:val="28"/>
          <w:szCs w:val="28"/>
        </w:rPr>
        <w:t xml:space="preserve">109:3471, </w:t>
      </w:r>
      <w:r w:rsidR="003E350E" w:rsidRPr="00D4529A">
        <w:rPr>
          <w:color w:val="FF0000"/>
          <w:sz w:val="28"/>
          <w:szCs w:val="28"/>
        </w:rPr>
        <w:t>24:11:</w:t>
      </w:r>
      <w:r w:rsidR="003E350E">
        <w:rPr>
          <w:color w:val="FF0000"/>
          <w:sz w:val="28"/>
          <w:szCs w:val="28"/>
        </w:rPr>
        <w:t>0290</w:t>
      </w:r>
      <w:r w:rsidR="003E350E">
        <w:rPr>
          <w:color w:val="FF0000"/>
          <w:sz w:val="28"/>
          <w:szCs w:val="28"/>
        </w:rPr>
        <w:t>109:3472</w:t>
      </w:r>
      <w:r w:rsidRPr="00086BA1">
        <w:rPr>
          <w:sz w:val="28"/>
          <w:szCs w:val="28"/>
        </w:rPr>
        <w:t>, расположенны</w:t>
      </w:r>
      <w:r w:rsidR="003E350E">
        <w:rPr>
          <w:sz w:val="28"/>
          <w:szCs w:val="28"/>
        </w:rPr>
        <w:t>е</w:t>
      </w:r>
      <w:r w:rsidRPr="00086BA1">
        <w:rPr>
          <w:sz w:val="28"/>
          <w:szCs w:val="28"/>
        </w:rPr>
        <w:t xml:space="preserve"> по адресу: </w:t>
      </w:r>
      <w:r w:rsidR="003E350E" w:rsidRPr="003E350E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квартал Магистральный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</w:p>
    <w:p w:rsidR="00E42D90" w:rsidRPr="002B46E7" w:rsidRDefault="00E42D90" w:rsidP="003E350E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1E2BF0">
        <w:rPr>
          <w:color w:val="FF0000"/>
          <w:spacing w:val="3"/>
          <w:sz w:val="28"/>
          <w:szCs w:val="28"/>
        </w:rPr>
        <w:t>23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1E2BF0">
        <w:rPr>
          <w:color w:val="000000"/>
          <w:spacing w:val="3"/>
          <w:sz w:val="28"/>
          <w:szCs w:val="28"/>
        </w:rPr>
        <w:t>09</w:t>
      </w:r>
      <w:r w:rsidRPr="002B46E7">
        <w:rPr>
          <w:color w:val="FF0000"/>
          <w:spacing w:val="3"/>
          <w:sz w:val="28"/>
          <w:szCs w:val="28"/>
        </w:rPr>
        <w:t>:</w:t>
      </w:r>
      <w:r w:rsidR="00CF3E3E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1E2BF0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CF3E3E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Pr="003E401B">
        <w:rPr>
          <w:color w:val="FF0000"/>
          <w:spacing w:val="3"/>
          <w:sz w:val="28"/>
          <w:szCs w:val="28"/>
        </w:rPr>
        <w:t>0</w:t>
      </w:r>
      <w:r w:rsidR="00CF3E3E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1E2BF0">
        <w:rPr>
          <w:color w:val="FF0000"/>
          <w:spacing w:val="3"/>
          <w:sz w:val="28"/>
          <w:szCs w:val="28"/>
        </w:rPr>
        <w:t>23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BF0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50E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3D3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CF3E3E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3B8C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4AEB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413</cp:revision>
  <cp:lastPrinted>2024-12-10T03:05:00Z</cp:lastPrinted>
  <dcterms:created xsi:type="dcterms:W3CDTF">2017-11-23T09:18:00Z</dcterms:created>
  <dcterms:modified xsi:type="dcterms:W3CDTF">2024-12-10T03:09:00Z</dcterms:modified>
</cp:coreProperties>
</file>