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307BA4" w:rsidP="00307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7157D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307BA4">
              <w:rPr>
                <w:sz w:val="26"/>
                <w:szCs w:val="26"/>
              </w:rPr>
              <w:t>2</w:t>
            </w:r>
            <w:r w:rsidR="00B15DA6" w:rsidRPr="00307BA4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307BA4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307BA4">
              <w:rPr>
                <w:sz w:val="26"/>
                <w:szCs w:val="26"/>
              </w:rPr>
              <w:t>1039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6567C9" w:rsidP="0035625C">
      <w:pPr>
        <w:pStyle w:val="a3"/>
        <w:ind w:right="2551"/>
        <w:jc w:val="both"/>
        <w:rPr>
          <w:sz w:val="26"/>
          <w:szCs w:val="26"/>
        </w:rPr>
      </w:pPr>
      <w:r w:rsidRPr="006567C9">
        <w:rPr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656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6567C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Default="006567C9" w:rsidP="006567C9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6567C9">
        <w:rPr>
          <w:color w:val="FF0000"/>
          <w:sz w:val="26"/>
          <w:szCs w:val="26"/>
        </w:rPr>
        <w:t>Отказать в предоставлении разрешения на отклонение от предельного параметра разрешенного строительства в части</w:t>
      </w:r>
      <w:r w:rsidR="00AE0309" w:rsidRPr="00FE1F59">
        <w:rPr>
          <w:color w:val="FF0000"/>
          <w:sz w:val="26"/>
          <w:szCs w:val="26"/>
        </w:rPr>
        <w:t xml:space="preserve"> «минимальное расстояние от границ смежного земельного участка до основного строения» сократить расстояние с </w:t>
      </w:r>
      <w:r w:rsidR="00307BA4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3565F7">
        <w:rPr>
          <w:color w:val="FF0000"/>
          <w:sz w:val="26"/>
          <w:szCs w:val="26"/>
        </w:rPr>
        <w:t>0</w:t>
      </w:r>
      <w:r w:rsidR="00AE0309"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3565F7">
        <w:rPr>
          <w:color w:val="FF0000"/>
          <w:sz w:val="26"/>
          <w:szCs w:val="26"/>
        </w:rPr>
        <w:t>0</w:t>
      </w:r>
      <w:r w:rsidR="00AE0309" w:rsidRPr="00FE1F59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307BA4">
        <w:rPr>
          <w:color w:val="FF0000"/>
          <w:sz w:val="26"/>
          <w:szCs w:val="26"/>
        </w:rPr>
        <w:t>0290201:862</w:t>
      </w:r>
      <w:r w:rsidR="00AE0309" w:rsidRPr="00F473E6">
        <w:rPr>
          <w:color w:val="FF0000"/>
          <w:sz w:val="26"/>
          <w:szCs w:val="26"/>
        </w:rPr>
        <w:t xml:space="preserve">, площадь </w:t>
      </w:r>
      <w:r w:rsidR="00307BA4">
        <w:rPr>
          <w:color w:val="FF0000"/>
          <w:sz w:val="26"/>
          <w:szCs w:val="26"/>
        </w:rPr>
        <w:t>609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="00AE0309" w:rsidRPr="00F473E6">
        <w:rPr>
          <w:color w:val="FF0000"/>
          <w:sz w:val="26"/>
          <w:szCs w:val="26"/>
        </w:rPr>
        <w:t xml:space="preserve"> кв.м., расположенному по адресу: </w:t>
      </w:r>
      <w:r w:rsidR="00307BA4" w:rsidRPr="00307BA4">
        <w:rPr>
          <w:color w:val="FF0000"/>
          <w:sz w:val="26"/>
          <w:szCs w:val="26"/>
        </w:rPr>
        <w:t>Красноярский край, Емельяновский район, Солонцовский сельсовет</w:t>
      </w:r>
      <w:r w:rsidR="004E6C85">
        <w:rPr>
          <w:color w:val="FF0000"/>
          <w:sz w:val="26"/>
          <w:szCs w:val="26"/>
        </w:rPr>
        <w:t>, по причине, что земельный участок фактически используется как автомобильная дорога, а так же, не благоприятен для застройки в части конфигурации земельного участка.</w:t>
      </w:r>
    </w:p>
    <w:p w:rsidR="004E6C85" w:rsidRPr="00FA6C51" w:rsidRDefault="004E6C85" w:rsidP="004E6C8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FA6C51">
        <w:rPr>
          <w:color w:val="FF0000"/>
          <w:sz w:val="25"/>
          <w:szCs w:val="25"/>
        </w:rPr>
        <w:t>В соответствии с п. 7 статьи 40 Градостроительного кодекса Российской Федерации,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35625C" w:rsidRPr="00F352F5" w:rsidRDefault="0035625C" w:rsidP="006567C9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3565F7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3B6506" w:rsidRDefault="003B6506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AE4739" w:rsidP="006718AD">
      <w:pPr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</w:t>
      </w:r>
      <w:r>
        <w:rPr>
          <w:sz w:val="26"/>
          <w:szCs w:val="26"/>
        </w:rPr>
        <w:t>ва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</w:t>
      </w:r>
      <w:r w:rsidR="00DC3523">
        <w:rPr>
          <w:sz w:val="26"/>
          <w:szCs w:val="26"/>
        </w:rPr>
        <w:t xml:space="preserve">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>
        <w:rPr>
          <w:sz w:val="26"/>
          <w:szCs w:val="26"/>
        </w:rPr>
        <w:t>С.А.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F2" w:rsidRPr="00483C8D" w:rsidRDefault="00B04EF2" w:rsidP="00B04EF2">
    <w:pPr>
      <w:pStyle w:val="a9"/>
      <w:rPr>
        <w:sz w:val="14"/>
        <w:szCs w:val="14"/>
      </w:rPr>
    </w:pPr>
    <w:r w:rsidRPr="00483C8D">
      <w:rPr>
        <w:sz w:val="14"/>
        <w:szCs w:val="14"/>
      </w:rPr>
      <w:t xml:space="preserve">Исп. Шенк </w:t>
    </w:r>
    <w:r>
      <w:rPr>
        <w:sz w:val="14"/>
        <w:szCs w:val="14"/>
      </w:rPr>
      <w:t>В</w:t>
    </w:r>
    <w:r w:rsidRPr="00483C8D">
      <w:rPr>
        <w:sz w:val="14"/>
        <w:szCs w:val="14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326AC"/>
    <w:rsid w:val="002343FB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07BA4"/>
    <w:rsid w:val="003214CC"/>
    <w:rsid w:val="0032649E"/>
    <w:rsid w:val="0033134E"/>
    <w:rsid w:val="0033334C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B6506"/>
    <w:rsid w:val="003C0756"/>
    <w:rsid w:val="003C0BAD"/>
    <w:rsid w:val="003E49BB"/>
    <w:rsid w:val="003E4A87"/>
    <w:rsid w:val="003F01A4"/>
    <w:rsid w:val="003F6434"/>
    <w:rsid w:val="004033C3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E6C85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567C9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C4810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36510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4739"/>
    <w:rsid w:val="00AE6C6C"/>
    <w:rsid w:val="00AE6E92"/>
    <w:rsid w:val="00AF355E"/>
    <w:rsid w:val="00B04EF2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3F4A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181</cp:revision>
  <cp:lastPrinted>2024-05-02T10:19:00Z</cp:lastPrinted>
  <dcterms:created xsi:type="dcterms:W3CDTF">2017-12-25T06:05:00Z</dcterms:created>
  <dcterms:modified xsi:type="dcterms:W3CDTF">2024-10-21T04:32:00Z</dcterms:modified>
</cp:coreProperties>
</file>