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36" w:rsidRDefault="00ED03BE">
      <w:pPr>
        <w:ind w:left="-36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81533" cy="72415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2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sz w:val="28"/>
        </w:rPr>
        <w:t>КРАСНОЯРСКИЙ КРАЙ</w:t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sz w:val="28"/>
        </w:rPr>
        <w:t>ЕМЕЛЬЯНОВСКИЙ РАЙОН</w:t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b/>
          <w:sz w:val="28"/>
        </w:rPr>
        <w:t>СОЛОНЦОВСКИЙ СЕЛЬСКИЙ СОВЕТ ДЕПУТАТОВ</w:t>
      </w:r>
    </w:p>
    <w:p w:rsidR="002D3A5F" w:rsidRDefault="002D3A5F">
      <w:pPr>
        <w:spacing w:after="0"/>
        <w:jc w:val="center"/>
        <w:rPr>
          <w:rFonts w:ascii="Times New Roman" w:hAnsi="Times New Roman"/>
          <w:sz w:val="28"/>
        </w:rPr>
      </w:pPr>
    </w:p>
    <w:p w:rsidR="003B3436" w:rsidRDefault="00ED03BE">
      <w:pPr>
        <w:spacing w:after="0"/>
        <w:jc w:val="center"/>
      </w:pPr>
      <w:r>
        <w:rPr>
          <w:rFonts w:ascii="Times New Roman" w:hAnsi="Times New Roman"/>
          <w:sz w:val="28"/>
        </w:rPr>
        <w:t> </w:t>
      </w:r>
    </w:p>
    <w:p w:rsidR="003B3436" w:rsidRDefault="00ED03BE">
      <w:pPr>
        <w:jc w:val="center"/>
      </w:pPr>
      <w:r>
        <w:rPr>
          <w:rFonts w:ascii="Times New Roman" w:hAnsi="Times New Roman"/>
          <w:b/>
          <w:sz w:val="36"/>
        </w:rPr>
        <w:t>РЕШЕНИЕ</w:t>
      </w:r>
      <w:r w:rsidR="002026E1">
        <w:rPr>
          <w:rFonts w:ascii="Times New Roman" w:hAnsi="Times New Roman"/>
          <w:b/>
          <w:sz w:val="36"/>
        </w:rPr>
        <w:t xml:space="preserve"> </w:t>
      </w:r>
    </w:p>
    <w:p w:rsidR="003B3436" w:rsidRDefault="00ED03BE">
      <w:pPr>
        <w:jc w:val="center"/>
      </w:pPr>
      <w:r>
        <w:rPr>
          <w:rFonts w:ascii="Times New Roman" w:hAnsi="Times New Roman"/>
          <w:sz w:val="28"/>
        </w:rPr>
        <w:t>п. Солонцы</w:t>
      </w:r>
    </w:p>
    <w:p w:rsidR="003B3436" w:rsidRDefault="002026E1" w:rsidP="002D3A5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27.06.</w:t>
      </w:r>
      <w:r w:rsidR="002D3A5F">
        <w:rPr>
          <w:rFonts w:ascii="Times New Roman" w:hAnsi="Times New Roman"/>
          <w:sz w:val="28"/>
        </w:rPr>
        <w:t xml:space="preserve"> 2024</w:t>
      </w:r>
      <w:r w:rsidR="00ED03BE">
        <w:rPr>
          <w:rFonts w:ascii="Times New Roman" w:hAnsi="Times New Roman"/>
          <w:sz w:val="28"/>
        </w:rPr>
        <w:t xml:space="preserve"> г.                                               </w:t>
      </w:r>
      <w:r w:rsidR="002D3A5F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                       №52-147</w:t>
      </w:r>
      <w:r w:rsidR="00ED03BE">
        <w:rPr>
          <w:rFonts w:ascii="Times New Roman" w:hAnsi="Times New Roman"/>
          <w:sz w:val="28"/>
        </w:rPr>
        <w:t>Р</w:t>
      </w:r>
    </w:p>
    <w:p w:rsidR="002D3A5F" w:rsidRPr="002D3A5F" w:rsidRDefault="002D3A5F" w:rsidP="002D3A5F">
      <w:pPr>
        <w:jc w:val="center"/>
      </w:pPr>
    </w:p>
    <w:p w:rsidR="003B3436" w:rsidRDefault="002D3A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Солонцовского сельского Совета депутатов от 21.12.2013 г. №42-115Р «</w:t>
      </w:r>
      <w:r w:rsidR="00ED03BE">
        <w:rPr>
          <w:rFonts w:ascii="Times New Roman" w:hAnsi="Times New Roman"/>
          <w:sz w:val="28"/>
        </w:rPr>
        <w:t>О даче согласия на имущество, подлежащее передаче из муниципальной собственности муниципального образования</w:t>
      </w:r>
      <w:r w:rsidR="009F2DEB" w:rsidRPr="009F2DEB">
        <w:rPr>
          <w:rFonts w:ascii="Times New Roman" w:hAnsi="Times New Roman"/>
          <w:sz w:val="28"/>
        </w:rPr>
        <w:t xml:space="preserve"> </w:t>
      </w:r>
      <w:r w:rsidR="009F2DEB">
        <w:rPr>
          <w:rFonts w:ascii="Times New Roman" w:hAnsi="Times New Roman"/>
          <w:sz w:val="28"/>
        </w:rPr>
        <w:t>Емельяновский район Красноярского края</w:t>
      </w:r>
      <w:r w:rsidR="00ED03BE">
        <w:rPr>
          <w:rFonts w:ascii="Times New Roman" w:hAnsi="Times New Roman"/>
          <w:sz w:val="28"/>
        </w:rPr>
        <w:t xml:space="preserve"> в муниципальную собственность муниципального образования </w:t>
      </w:r>
      <w:r w:rsidR="009F2DEB">
        <w:rPr>
          <w:rFonts w:ascii="Times New Roman" w:hAnsi="Times New Roman"/>
          <w:sz w:val="28"/>
        </w:rPr>
        <w:t>Солонцовский сельсовет Емельяновского района Красноярского края</w:t>
      </w:r>
      <w:r>
        <w:rPr>
          <w:rFonts w:ascii="Times New Roman" w:hAnsi="Times New Roman"/>
          <w:sz w:val="28"/>
        </w:rPr>
        <w:t>»</w:t>
      </w:r>
    </w:p>
    <w:p w:rsidR="003B3436" w:rsidRDefault="003B3436">
      <w:pPr>
        <w:spacing w:after="0" w:line="240" w:lineRule="auto"/>
        <w:rPr>
          <w:rFonts w:ascii="Times New Roman" w:hAnsi="Times New Roman"/>
          <w:sz w:val="28"/>
        </w:rPr>
      </w:pPr>
    </w:p>
    <w:p w:rsidR="002D3A5F" w:rsidRDefault="002D3A5F">
      <w:pPr>
        <w:spacing w:after="0" w:line="240" w:lineRule="auto"/>
        <w:rPr>
          <w:rFonts w:ascii="Times New Roman" w:hAnsi="Times New Roman"/>
          <w:sz w:val="28"/>
        </w:rPr>
      </w:pP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Красноярского края от 26.05.2009 № 8-3290 «О порядке разграничения имущества между муниципальными образованиями», Уставом муниципального образования Солонцовский сельсовет Емельяновского района, Солонцовский сельский Совет депутатов Емельяновского района Красноярского края РЕШИЛ:</w:t>
      </w:r>
    </w:p>
    <w:p w:rsidR="002D3A5F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 w:rsidR="002D3A5F">
        <w:rPr>
          <w:rFonts w:ascii="Times New Roman" w:hAnsi="Times New Roman"/>
          <w:sz w:val="28"/>
        </w:rPr>
        <w:t xml:space="preserve">Внести следующие изменения в Решение Солонцовского сельского Совета депутатов </w:t>
      </w:r>
      <w:r w:rsidR="002D3A5F" w:rsidRPr="002D3A5F">
        <w:rPr>
          <w:rFonts w:ascii="Times New Roman" w:hAnsi="Times New Roman"/>
          <w:sz w:val="28"/>
        </w:rPr>
        <w:t>от 21.12.2013 г. №42-115Р «О даче согласия на имущество, подлежащее передаче из муниципальной собственности муниципального образования Емельяновский район Красноярского края в муниципальную собственность муниципального образования Солонцовский сельсовет Емельяновского района Красноярского края»</w:t>
      </w:r>
      <w:r w:rsidR="002D3A5F">
        <w:rPr>
          <w:rFonts w:ascii="Times New Roman" w:hAnsi="Times New Roman"/>
          <w:sz w:val="28"/>
        </w:rPr>
        <w:t xml:space="preserve">: приложение к  решению изложить в редакции согласно приложению к настоящему решению. </w:t>
      </w:r>
      <w:proofErr w:type="gramEnd"/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газете «Солонцовские новости» и разместить на официальном сайте муниципального образования Солонцовский сельсовет.</w:t>
      </w: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 Вишневского М.В.</w:t>
      </w: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lastRenderedPageBreak/>
        <w:t>4. Решение вступает в силу в день, следующий за днем его официального опубликования в газете «Солонцовские новости».</w:t>
      </w:r>
    </w:p>
    <w:p w:rsidR="003B3436" w:rsidRDefault="003B34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3B3436">
        <w:tc>
          <w:tcPr>
            <w:tcW w:w="4786" w:type="dxa"/>
          </w:tcPr>
          <w:p w:rsidR="003B3436" w:rsidRDefault="00ED0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Солонцовского сельского Совета депутатов</w:t>
            </w:r>
          </w:p>
          <w:p w:rsidR="003B3436" w:rsidRDefault="003B3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3B3436" w:rsidRDefault="00ED0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 о. Главы сельсовета </w:t>
            </w:r>
          </w:p>
          <w:p w:rsidR="003B3436" w:rsidRDefault="003B34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B3436">
        <w:tc>
          <w:tcPr>
            <w:tcW w:w="4786" w:type="dxa"/>
          </w:tcPr>
          <w:p w:rsidR="003B3436" w:rsidRDefault="00ED0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А. А. Костенко</w:t>
            </w:r>
          </w:p>
        </w:tc>
        <w:tc>
          <w:tcPr>
            <w:tcW w:w="4536" w:type="dxa"/>
            <w:vAlign w:val="bottom"/>
          </w:tcPr>
          <w:p w:rsidR="003B3436" w:rsidRDefault="002D3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В.В.Мороз</w:t>
            </w:r>
            <w:proofErr w:type="spellEnd"/>
          </w:p>
        </w:tc>
      </w:tr>
    </w:tbl>
    <w:p w:rsidR="003B3436" w:rsidRDefault="003B3436">
      <w:pPr>
        <w:spacing w:after="0" w:line="240" w:lineRule="auto"/>
        <w:ind w:left="709" w:hanging="709"/>
        <w:rPr>
          <w:rFonts w:ascii="Times New Roman" w:hAnsi="Times New Roman"/>
          <w:sz w:val="20"/>
        </w:rPr>
      </w:pPr>
    </w:p>
    <w:p w:rsidR="003B3436" w:rsidRDefault="003B3436">
      <w:pPr>
        <w:spacing w:after="0" w:line="240" w:lineRule="auto"/>
        <w:ind w:left="709" w:hanging="709"/>
        <w:rPr>
          <w:rFonts w:ascii="Times New Roman" w:hAnsi="Times New Roman"/>
          <w:sz w:val="20"/>
        </w:rPr>
      </w:pPr>
    </w:p>
    <w:p w:rsidR="003B3436" w:rsidRDefault="003B3436">
      <w:pPr>
        <w:sectPr w:rsidR="003B3436">
          <w:pgSz w:w="11906" w:h="16838"/>
          <w:pgMar w:top="993" w:right="851" w:bottom="567" w:left="1843" w:header="709" w:footer="709" w:gutter="0"/>
          <w:cols w:space="720"/>
        </w:sectPr>
      </w:pPr>
    </w:p>
    <w:tbl>
      <w:tblPr>
        <w:tblW w:w="0" w:type="auto"/>
        <w:tblInd w:w="10598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3B3436">
        <w:trPr>
          <w:trHeight w:val="1424"/>
        </w:trPr>
        <w:tc>
          <w:tcPr>
            <w:tcW w:w="4394" w:type="dxa"/>
          </w:tcPr>
          <w:p w:rsidR="003B3436" w:rsidRDefault="00ED03BE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</w:t>
            </w:r>
          </w:p>
          <w:p w:rsidR="003B3436" w:rsidRDefault="002026E1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 решению</w:t>
            </w:r>
            <w:r w:rsidR="00ED03BE">
              <w:rPr>
                <w:rFonts w:ascii="Times New Roman" w:hAnsi="Times New Roman"/>
                <w:sz w:val="24"/>
              </w:rPr>
              <w:t xml:space="preserve"> Солонцовского сельского Совета депутатов</w:t>
            </w:r>
          </w:p>
          <w:p w:rsidR="003B3436" w:rsidRDefault="002026E1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27.06.2024 г. № 52-147Р</w:t>
            </w:r>
            <w:bookmarkStart w:id="0" w:name="_GoBack"/>
            <w:bookmarkEnd w:id="0"/>
          </w:p>
        </w:tc>
      </w:tr>
    </w:tbl>
    <w:p w:rsidR="003B3436" w:rsidRDefault="00ED03BE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имущества, предлагаемого к передаче </w:t>
      </w:r>
    </w:p>
    <w:p w:rsidR="009F2DEB" w:rsidRDefault="00ED03BE" w:rsidP="009F2DEB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муниципальной собственности муниципального образования </w:t>
      </w:r>
      <w:r w:rsidR="009F2DEB">
        <w:rPr>
          <w:rFonts w:ascii="Times New Roman" w:hAnsi="Times New Roman"/>
          <w:sz w:val="28"/>
        </w:rPr>
        <w:t>Емельяновский район</w:t>
      </w:r>
    </w:p>
    <w:p w:rsidR="003B3436" w:rsidRPr="009F2DEB" w:rsidRDefault="00ED03BE" w:rsidP="009F2DEB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собственность муниципального образования </w:t>
      </w:r>
      <w:r w:rsidR="009F2DEB">
        <w:rPr>
          <w:rFonts w:ascii="Times New Roman" w:hAnsi="Times New Roman"/>
          <w:sz w:val="28"/>
        </w:rPr>
        <w:t>Солонцовский сельсовет Емельяновского района</w:t>
      </w:r>
      <w:r w:rsidR="009F2DEB">
        <w:rPr>
          <w:rFonts w:ascii="Times New Roman" w:hAnsi="Times New Roman"/>
          <w:b/>
          <w:sz w:val="24"/>
        </w:rPr>
        <w:t xml:space="preserve"> </w:t>
      </w:r>
      <w:r w:rsidR="009F2DEB" w:rsidRPr="009F2DEB">
        <w:rPr>
          <w:rFonts w:ascii="Times New Roman" w:hAnsi="Times New Roman"/>
          <w:sz w:val="28"/>
        </w:rPr>
        <w:t xml:space="preserve">недвижимое </w:t>
      </w:r>
      <w:r w:rsidRPr="009F2DEB">
        <w:rPr>
          <w:rFonts w:ascii="Times New Roman" w:hAnsi="Times New Roman"/>
          <w:sz w:val="28"/>
        </w:rPr>
        <w:t>имущество: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701"/>
        <w:gridCol w:w="1985"/>
        <w:gridCol w:w="5386"/>
      </w:tblGrid>
      <w:tr w:rsidR="003B34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</w:t>
            </w:r>
            <w:r w:rsidR="002D3A5F">
              <w:rPr>
                <w:rFonts w:ascii="Times New Roman" w:hAnsi="Times New Roman"/>
                <w:sz w:val="24"/>
              </w:rPr>
              <w:t>сть имущества по состоянию на 01</w:t>
            </w:r>
            <w:r w:rsidR="00D36BF0">
              <w:rPr>
                <w:rFonts w:ascii="Times New Roman" w:hAnsi="Times New Roman"/>
                <w:sz w:val="24"/>
              </w:rPr>
              <w:t>.01.2024</w:t>
            </w:r>
            <w:r>
              <w:rPr>
                <w:rFonts w:ascii="Times New Roman" w:hAnsi="Times New Roman"/>
                <w:sz w:val="24"/>
              </w:rPr>
              <w:t xml:space="preserve"> г.  (тыс. рублей)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(специализация) имущества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B34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34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 Емельяновск</w:t>
            </w:r>
            <w:r w:rsidR="009F2DEB">
              <w:rPr>
                <w:rFonts w:ascii="Times New Roman" w:hAnsi="Times New Roman"/>
                <w:sz w:val="24"/>
              </w:rPr>
              <w:t xml:space="preserve">ий </w:t>
            </w:r>
            <w:r>
              <w:rPr>
                <w:rFonts w:ascii="Times New Roman" w:hAnsi="Times New Roman"/>
                <w:sz w:val="24"/>
              </w:rPr>
              <w:t xml:space="preserve">район Красноярского края, </w:t>
            </w:r>
          </w:p>
          <w:p w:rsidR="003B3436" w:rsidRDefault="009F2DEB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>нежилое сооружение (</w:t>
            </w:r>
            <w:r w:rsidR="00C42505">
              <w:rPr>
                <w:rFonts w:ascii="Times New Roman" w:hAnsi="Times New Roman"/>
                <w:sz w:val="24"/>
              </w:rPr>
              <w:t>наружные сети водопровода</w:t>
            </w:r>
            <w:r w:rsidRPr="00C425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9F2DEB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 xml:space="preserve">Россия, Красноярский край, Емельяновский район, </w:t>
            </w:r>
            <w:proofErr w:type="spellStart"/>
            <w:r w:rsidRPr="00C42505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42505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C42505">
              <w:rPr>
                <w:rFonts w:ascii="Times New Roman" w:hAnsi="Times New Roman"/>
                <w:sz w:val="24"/>
              </w:rPr>
              <w:t>рокино</w:t>
            </w:r>
            <w:proofErr w:type="spellEnd"/>
            <w:r w:rsidRPr="00C4250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42505">
              <w:rPr>
                <w:rFonts w:ascii="Times New Roman" w:hAnsi="Times New Roman"/>
                <w:sz w:val="24"/>
              </w:rPr>
              <w:t>ул.Московская</w:t>
            </w:r>
            <w:proofErr w:type="spellEnd"/>
            <w:r w:rsidRPr="00C42505">
              <w:rPr>
                <w:rFonts w:ascii="Times New Roman" w:hAnsi="Times New Roman"/>
                <w:sz w:val="24"/>
              </w:rPr>
              <w:t>, соор.77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D36BF0">
            <w:pPr>
              <w:pStyle w:val="ConsPlusNormal"/>
              <w:ind w:firstLine="8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D36BF0">
              <w:rPr>
                <w:rFonts w:ascii="Times New Roman" w:hAnsi="Times New Roman"/>
                <w:sz w:val="24"/>
              </w:rPr>
              <w:t>0, 001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C42505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 xml:space="preserve">протяженностью 1792 м, с кадастровым номером 24:11:0090201:659, инвентарный номер </w:t>
            </w:r>
            <w:r>
              <w:rPr>
                <w:rFonts w:ascii="Times New Roman" w:hAnsi="Times New Roman"/>
                <w:sz w:val="24"/>
              </w:rPr>
              <w:t>04:214:002:000607180</w:t>
            </w:r>
          </w:p>
        </w:tc>
      </w:tr>
      <w:tr w:rsidR="00C4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2D3A5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C42505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Емельяновский район Красноярского края, </w:t>
            </w:r>
          </w:p>
          <w:p w:rsidR="00C42505" w:rsidRDefault="00C42505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>нежилое сооружение (водо</w:t>
            </w:r>
            <w:r>
              <w:rPr>
                <w:rFonts w:ascii="Times New Roman" w:hAnsi="Times New Roman"/>
                <w:sz w:val="24"/>
              </w:rPr>
              <w:t>напорная</w:t>
            </w:r>
            <w:r w:rsidRPr="00C42505">
              <w:rPr>
                <w:rFonts w:ascii="Times New Roman" w:hAnsi="Times New Roman"/>
                <w:sz w:val="24"/>
              </w:rPr>
              <w:t xml:space="preserve"> башня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Pr="00C42505" w:rsidRDefault="00C42505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 xml:space="preserve">Россия, Красноярский край, Емельяновский район, </w:t>
            </w:r>
            <w:proofErr w:type="spellStart"/>
            <w:r w:rsidRPr="00C42505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42505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C42505">
              <w:rPr>
                <w:rFonts w:ascii="Times New Roman" w:hAnsi="Times New Roman"/>
                <w:sz w:val="24"/>
              </w:rPr>
              <w:t>рокино</w:t>
            </w:r>
            <w:proofErr w:type="spellEnd"/>
            <w:r w:rsidRPr="00C42505">
              <w:rPr>
                <w:rFonts w:ascii="Times New Roman" w:hAnsi="Times New Roman"/>
                <w:sz w:val="24"/>
              </w:rPr>
              <w:t>, ул.Московская,77 сооружение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D36BF0">
            <w:pPr>
              <w:pStyle w:val="ConsPlusNormal"/>
              <w:ind w:firstLine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C42505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>объем 25 м</w:t>
            </w:r>
            <w:proofErr w:type="gramStart"/>
            <w:r w:rsidRPr="00C42505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C42505">
              <w:rPr>
                <w:rFonts w:ascii="Times New Roman" w:hAnsi="Times New Roman"/>
                <w:sz w:val="24"/>
              </w:rPr>
              <w:t>уб. с кадастровым номером 24:11:0090201:660, инвентарный номер 04:21410021000607190</w:t>
            </w:r>
          </w:p>
        </w:tc>
      </w:tr>
    </w:tbl>
    <w:p w:rsidR="003B3436" w:rsidRDefault="003B3436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sectPr w:rsidR="003B3436" w:rsidSect="003B3436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3241"/>
    <w:multiLevelType w:val="multilevel"/>
    <w:tmpl w:val="8B72005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436"/>
    <w:rsid w:val="000604ED"/>
    <w:rsid w:val="002026E1"/>
    <w:rsid w:val="002D3A5F"/>
    <w:rsid w:val="003B3436"/>
    <w:rsid w:val="009F2DEB"/>
    <w:rsid w:val="00C42505"/>
    <w:rsid w:val="00D36BF0"/>
    <w:rsid w:val="00ED03BE"/>
    <w:rsid w:val="00F871AD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3436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B3436"/>
    <w:pPr>
      <w:keepNext/>
      <w:widowControl w:val="0"/>
      <w:spacing w:after="0" w:line="216" w:lineRule="auto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rsid w:val="003B34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34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34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34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3436"/>
    <w:rPr>
      <w:sz w:val="22"/>
    </w:rPr>
  </w:style>
  <w:style w:type="paragraph" w:styleId="21">
    <w:name w:val="toc 2"/>
    <w:next w:val="a"/>
    <w:link w:val="22"/>
    <w:uiPriority w:val="39"/>
    <w:rsid w:val="003B34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34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34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343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34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34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34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343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B3436"/>
    <w:rPr>
      <w:rFonts w:ascii="XO Thames" w:hAnsi="XO Thames"/>
      <w:b/>
      <w:sz w:val="26"/>
    </w:rPr>
  </w:style>
  <w:style w:type="paragraph" w:customStyle="1" w:styleId="FR1">
    <w:name w:val="FR1"/>
    <w:link w:val="FR10"/>
    <w:rsid w:val="003B3436"/>
    <w:pPr>
      <w:widowControl w:val="0"/>
      <w:spacing w:before="220"/>
      <w:ind w:left="840"/>
    </w:pPr>
    <w:rPr>
      <w:rFonts w:ascii="Times New Roman" w:hAnsi="Times New Roman"/>
      <w:b/>
      <w:sz w:val="36"/>
    </w:rPr>
  </w:style>
  <w:style w:type="character" w:customStyle="1" w:styleId="FR10">
    <w:name w:val="FR1"/>
    <w:link w:val="FR1"/>
    <w:rsid w:val="003B3436"/>
    <w:rPr>
      <w:rFonts w:ascii="Times New Roman" w:hAnsi="Times New Roman"/>
      <w:b/>
      <w:sz w:val="36"/>
    </w:rPr>
  </w:style>
  <w:style w:type="paragraph" w:styleId="a3">
    <w:name w:val="Balloon Text"/>
    <w:basedOn w:val="a"/>
    <w:link w:val="a4"/>
    <w:rsid w:val="003B343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B343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B34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343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343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B3436"/>
    <w:rPr>
      <w:rFonts w:ascii="Times New Roman" w:hAnsi="Times New Roman"/>
      <w:b/>
      <w:sz w:val="22"/>
    </w:rPr>
  </w:style>
  <w:style w:type="paragraph" w:customStyle="1" w:styleId="12">
    <w:name w:val="Гиперссылка1"/>
    <w:link w:val="a5"/>
    <w:rsid w:val="003B3436"/>
    <w:rPr>
      <w:color w:val="0000FF"/>
      <w:u w:val="single"/>
    </w:rPr>
  </w:style>
  <w:style w:type="character" w:styleId="a5">
    <w:name w:val="Hyperlink"/>
    <w:link w:val="12"/>
    <w:rsid w:val="003B3436"/>
    <w:rPr>
      <w:color w:val="0000FF"/>
      <w:u w:val="single"/>
    </w:rPr>
  </w:style>
  <w:style w:type="paragraph" w:customStyle="1" w:styleId="Footnote">
    <w:name w:val="Footnote"/>
    <w:link w:val="Footnote0"/>
    <w:rsid w:val="003B34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343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B343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B34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34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34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B34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343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34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343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34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3436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3B3436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3B3436"/>
    <w:rPr>
      <w:sz w:val="22"/>
    </w:rPr>
  </w:style>
  <w:style w:type="paragraph" w:customStyle="1" w:styleId="ConsPlusCell">
    <w:name w:val="ConsPlusCell"/>
    <w:link w:val="ConsPlusCell0"/>
    <w:rsid w:val="003B3436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3B3436"/>
    <w:rPr>
      <w:rFonts w:ascii="Times New Roman" w:hAnsi="Times New Roman"/>
      <w:sz w:val="24"/>
    </w:rPr>
  </w:style>
  <w:style w:type="paragraph" w:customStyle="1" w:styleId="15">
    <w:name w:val="Основной шрифт абзаца1"/>
    <w:rsid w:val="003B3436"/>
  </w:style>
  <w:style w:type="paragraph" w:styleId="a8">
    <w:name w:val="Subtitle"/>
    <w:next w:val="a"/>
    <w:link w:val="a9"/>
    <w:uiPriority w:val="11"/>
    <w:qFormat/>
    <w:rsid w:val="003B343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B3436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3B343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B3436"/>
    <w:rPr>
      <w:rFonts w:ascii="Arial" w:hAnsi="Arial"/>
    </w:rPr>
  </w:style>
  <w:style w:type="paragraph" w:styleId="aa">
    <w:name w:val="Title"/>
    <w:next w:val="a"/>
    <w:link w:val="ab"/>
    <w:uiPriority w:val="10"/>
    <w:qFormat/>
    <w:rsid w:val="003B34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B343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343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3436"/>
    <w:rPr>
      <w:rFonts w:ascii="XO Thames" w:hAnsi="XO Thames"/>
      <w:b/>
      <w:sz w:val="28"/>
    </w:rPr>
  </w:style>
  <w:style w:type="paragraph" w:styleId="ac">
    <w:name w:val="No Spacing"/>
    <w:link w:val="ad"/>
    <w:rsid w:val="003B3436"/>
    <w:rPr>
      <w:sz w:val="22"/>
    </w:rPr>
  </w:style>
  <w:style w:type="character" w:customStyle="1" w:styleId="ad">
    <w:name w:val="Без интервала Знак"/>
    <w:link w:val="ac"/>
    <w:rsid w:val="003B3436"/>
    <w:rPr>
      <w:sz w:val="22"/>
    </w:rPr>
  </w:style>
  <w:style w:type="table" w:styleId="ae">
    <w:name w:val="Table Grid"/>
    <w:basedOn w:val="a1"/>
    <w:rsid w:val="003B3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2023-12-21T04:31:00Z</cp:lastPrinted>
  <dcterms:created xsi:type="dcterms:W3CDTF">2023-12-21T09:40:00Z</dcterms:created>
  <dcterms:modified xsi:type="dcterms:W3CDTF">2024-06-27T08:04:00Z</dcterms:modified>
</cp:coreProperties>
</file>