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91D3FC" w14:textId="77777777" w:rsidR="00C96955" w:rsidRDefault="00CC00BA">
      <w:pPr>
        <w:jc w:val="center"/>
        <w:rPr>
          <w:rFonts w:ascii="Calibri" w:hAnsi="Calibri"/>
          <w:b/>
        </w:rPr>
      </w:pPr>
      <w:r>
        <w:rPr>
          <w:rFonts w:ascii="Arial Rounded MT Bold" w:hAnsi="Arial Rounded MT Bold"/>
          <w:b/>
          <w:noProof/>
        </w:rPr>
        <w:drawing>
          <wp:inline distT="0" distB="0" distL="0" distR="0" wp14:anchorId="29CB3F61" wp14:editId="754B2255">
            <wp:extent cx="609473" cy="761619"/>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609473" cy="761619"/>
                    </a:xfrm>
                    <a:prstGeom prst="rect">
                      <a:avLst/>
                    </a:prstGeom>
                  </pic:spPr>
                </pic:pic>
              </a:graphicData>
            </a:graphic>
          </wp:inline>
        </w:drawing>
      </w:r>
      <w:r>
        <w:rPr>
          <w:rFonts w:ascii="Arial Rounded MT Bold" w:hAnsi="Arial Rounded MT Bold"/>
          <w:b/>
        </w:rPr>
        <w:t xml:space="preserve"> </w:t>
      </w:r>
    </w:p>
    <w:p w14:paraId="397E2345" w14:textId="77777777" w:rsidR="00C96955" w:rsidRDefault="00C96955">
      <w:pPr>
        <w:jc w:val="center"/>
        <w:rPr>
          <w:rFonts w:ascii="Calibri" w:hAnsi="Calibri"/>
          <w:b/>
          <w:sz w:val="20"/>
        </w:rPr>
      </w:pPr>
    </w:p>
    <w:p w14:paraId="371BD4CD" w14:textId="77777777" w:rsidR="00C96955" w:rsidRDefault="00CC00BA">
      <w:pPr>
        <w:jc w:val="center"/>
        <w:rPr>
          <w:rFonts w:ascii="Calibri" w:hAnsi="Calibri"/>
          <w:sz w:val="22"/>
        </w:rPr>
      </w:pPr>
      <w:r>
        <w:rPr>
          <w:b/>
        </w:rPr>
        <w:t>КРАСНОЯРСКИЙ КРАЙ</w:t>
      </w:r>
    </w:p>
    <w:p w14:paraId="41BF81EE" w14:textId="77777777" w:rsidR="00C96955" w:rsidRDefault="00CC00BA">
      <w:pPr>
        <w:jc w:val="center"/>
        <w:rPr>
          <w:rFonts w:ascii="Calibri" w:hAnsi="Calibri"/>
          <w:sz w:val="22"/>
        </w:rPr>
      </w:pPr>
      <w:r>
        <w:rPr>
          <w:b/>
        </w:rPr>
        <w:t>ЕМЕЛЬЯНОВСКИЙ РАЙОН</w:t>
      </w:r>
    </w:p>
    <w:p w14:paraId="6AE86FE9" w14:textId="77777777" w:rsidR="00C96955" w:rsidRDefault="00CC00BA">
      <w:pPr>
        <w:jc w:val="center"/>
        <w:rPr>
          <w:rFonts w:ascii="Calibri" w:hAnsi="Calibri"/>
          <w:sz w:val="22"/>
        </w:rPr>
      </w:pPr>
      <w:r>
        <w:rPr>
          <w:b/>
        </w:rPr>
        <w:t>СОЛОНЦОВСКИЙ СЕЛЬСКИЙ СОВЕТ ДЕПУТАТОВ</w:t>
      </w:r>
    </w:p>
    <w:p w14:paraId="721A1F6C" w14:textId="77777777" w:rsidR="00C96955" w:rsidRDefault="00CC00BA">
      <w:pPr>
        <w:jc w:val="center"/>
        <w:rPr>
          <w:rFonts w:ascii="Calibri" w:hAnsi="Calibri"/>
          <w:sz w:val="22"/>
        </w:rPr>
      </w:pPr>
      <w:r>
        <w:rPr>
          <w:b/>
        </w:rPr>
        <w:t> </w:t>
      </w:r>
    </w:p>
    <w:p w14:paraId="6F347415" w14:textId="77777777" w:rsidR="00C96955" w:rsidRDefault="00CC00BA">
      <w:pPr>
        <w:jc w:val="center"/>
        <w:rPr>
          <w:rFonts w:ascii="Calibri" w:hAnsi="Calibri"/>
          <w:sz w:val="22"/>
        </w:rPr>
      </w:pPr>
      <w:r>
        <w:rPr>
          <w:b/>
        </w:rPr>
        <w:t>РЕШЕНИЕ</w:t>
      </w:r>
    </w:p>
    <w:p w14:paraId="4A564197" w14:textId="77777777" w:rsidR="00C96955" w:rsidRDefault="00CC00BA">
      <w:pPr>
        <w:rPr>
          <w:rFonts w:ascii="Calibri" w:hAnsi="Calibri"/>
          <w:sz w:val="22"/>
        </w:rPr>
      </w:pPr>
      <w:r>
        <w:rPr>
          <w:sz w:val="26"/>
        </w:rPr>
        <w:t> </w:t>
      </w:r>
    </w:p>
    <w:p w14:paraId="6A1F1059" w14:textId="77777777" w:rsidR="00C96955" w:rsidRDefault="00CC00BA">
      <w:pPr>
        <w:rPr>
          <w:rFonts w:ascii="Calibri" w:hAnsi="Calibri"/>
          <w:sz w:val="22"/>
        </w:rPr>
      </w:pPr>
      <w:r>
        <w:rPr>
          <w:sz w:val="26"/>
        </w:rPr>
        <w:t>                                                         п. Солонцы</w:t>
      </w:r>
    </w:p>
    <w:p w14:paraId="44C32603" w14:textId="77777777" w:rsidR="00C96955" w:rsidRDefault="00CC00BA">
      <w:pPr>
        <w:rPr>
          <w:rFonts w:ascii="Calibri" w:hAnsi="Calibri"/>
          <w:sz w:val="22"/>
        </w:rPr>
      </w:pPr>
      <w:r>
        <w:rPr>
          <w:sz w:val="26"/>
        </w:rPr>
        <w:t> </w:t>
      </w:r>
    </w:p>
    <w:p w14:paraId="0D96085A" w14:textId="6A4F564C" w:rsidR="00C96955" w:rsidRDefault="00A85792">
      <w:r>
        <w:t> «29» января</w:t>
      </w:r>
      <w:r w:rsidR="00CC00BA">
        <w:t xml:space="preserve"> 2024 г.                                                                    </w:t>
      </w:r>
      <w:r>
        <w:t>№44-121</w:t>
      </w:r>
      <w:r w:rsidR="00CC00BA">
        <w:t>Р</w:t>
      </w:r>
    </w:p>
    <w:p w14:paraId="4FCB0E34" w14:textId="77777777" w:rsidR="00C96955" w:rsidRDefault="00C96955">
      <w:pPr>
        <w:jc w:val="both"/>
      </w:pPr>
    </w:p>
    <w:p w14:paraId="3BECD2DB" w14:textId="77777777" w:rsidR="00C96955" w:rsidRDefault="00C96955">
      <w:pPr>
        <w:jc w:val="both"/>
      </w:pPr>
    </w:p>
    <w:p w14:paraId="0761FFF7" w14:textId="77777777" w:rsidR="00C96955" w:rsidRDefault="00CC00BA">
      <w:pPr>
        <w:jc w:val="both"/>
      </w:pPr>
      <w:r>
        <w:t>О правилах депутатской этики</w:t>
      </w:r>
    </w:p>
    <w:p w14:paraId="55A5697E" w14:textId="77777777" w:rsidR="00C96955" w:rsidRDefault="00C96955"/>
    <w:p w14:paraId="45CCDA8B" w14:textId="77777777" w:rsidR="00C96955" w:rsidRDefault="00C96955"/>
    <w:p w14:paraId="5EE8E32E" w14:textId="77777777" w:rsidR="00C96955" w:rsidRDefault="00CC00BA">
      <w:pPr>
        <w:ind w:right="-1" w:firstLine="708"/>
        <w:jc w:val="both"/>
      </w:pPr>
      <w: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Солонцовского сельсовета, Солонцовский сельский  Совет депутатов </w:t>
      </w:r>
      <w:r>
        <w:rPr>
          <w:b/>
        </w:rPr>
        <w:t>РЕШИЛ:</w:t>
      </w:r>
    </w:p>
    <w:p w14:paraId="27605000" w14:textId="77777777" w:rsidR="00C96955" w:rsidRDefault="00C96955">
      <w:pPr>
        <w:ind w:right="-1" w:firstLine="708"/>
        <w:jc w:val="both"/>
      </w:pPr>
    </w:p>
    <w:p w14:paraId="34E9E63E" w14:textId="77777777" w:rsidR="00C96955" w:rsidRDefault="00CC00BA">
      <w:pPr>
        <w:ind w:firstLine="709"/>
        <w:jc w:val="both"/>
      </w:pPr>
      <w:r>
        <w:t xml:space="preserve">1. Утвердить Правила депутатской этики согласно приложению к настоящему решению. </w:t>
      </w:r>
    </w:p>
    <w:p w14:paraId="0C32B4FD" w14:textId="77777777" w:rsidR="00C96955" w:rsidRDefault="00CC00BA">
      <w:pPr>
        <w:ind w:firstLine="709"/>
        <w:jc w:val="both"/>
      </w:pPr>
      <w:r>
        <w:t>2. Контроль за исполнением настоящего решения возложить на председателя постоянной комиссии по финансам, бюджету и налоговой политике Вишневского М.В.</w:t>
      </w:r>
    </w:p>
    <w:p w14:paraId="105606EF" w14:textId="77777777" w:rsidR="00C96955" w:rsidRDefault="00CC00BA">
      <w:pPr>
        <w:ind w:firstLine="709"/>
        <w:jc w:val="both"/>
      </w:pPr>
      <w:r>
        <w:t>3. Настоящее решение подлежит опубликованию в  газете «Солонцовские новости».</w:t>
      </w:r>
    </w:p>
    <w:p w14:paraId="4F54BB11" w14:textId="77777777" w:rsidR="00C96955" w:rsidRDefault="00CC00BA">
      <w:pPr>
        <w:numPr>
          <w:ilvl w:val="0"/>
          <w:numId w:val="1"/>
        </w:numPr>
        <w:ind w:left="0" w:firstLine="709"/>
        <w:jc w:val="both"/>
      </w:pPr>
      <w:r>
        <w:t>Решение вступает в силу со дня его официального опубликования.</w:t>
      </w:r>
    </w:p>
    <w:p w14:paraId="00995684" w14:textId="77777777" w:rsidR="00C96955" w:rsidRDefault="00CC00BA">
      <w:pPr>
        <w:jc w:val="both"/>
      </w:pPr>
      <w:r>
        <w:t xml:space="preserve">  </w:t>
      </w:r>
    </w:p>
    <w:p w14:paraId="1598C98B" w14:textId="77777777" w:rsidR="00C96955" w:rsidRDefault="00C96955">
      <w:pPr>
        <w:jc w:val="both"/>
        <w:rPr>
          <w:rFonts w:ascii="Calibri" w:hAnsi="Calibri"/>
          <w:sz w:val="22"/>
        </w:rPr>
      </w:pPr>
    </w:p>
    <w:p w14:paraId="217886D5" w14:textId="77777777" w:rsidR="00C96955" w:rsidRDefault="00C96955">
      <w:pPr>
        <w:jc w:val="both"/>
        <w:rPr>
          <w:rFonts w:ascii="Calibri" w:hAnsi="Calibri"/>
          <w:sz w:val="22"/>
        </w:rPr>
      </w:pPr>
    </w:p>
    <w:p w14:paraId="27D9543D" w14:textId="77777777" w:rsidR="00C96955" w:rsidRDefault="00C96955">
      <w:pPr>
        <w:jc w:val="both"/>
        <w:rPr>
          <w:rFonts w:ascii="Calibri" w:hAnsi="Calibri"/>
          <w:sz w:val="22"/>
        </w:rPr>
      </w:pPr>
    </w:p>
    <w:p w14:paraId="5781627E" w14:textId="77777777" w:rsidR="00C96955" w:rsidRDefault="00C96955">
      <w:pPr>
        <w:jc w:val="both"/>
        <w:rPr>
          <w:rFonts w:ascii="Calibri" w:hAnsi="Calibri"/>
          <w:sz w:val="22"/>
        </w:rPr>
      </w:pPr>
    </w:p>
    <w:p w14:paraId="19AC520E" w14:textId="77777777" w:rsidR="00C96955" w:rsidRDefault="00C96955">
      <w:pPr>
        <w:jc w:val="both"/>
        <w:rPr>
          <w:rFonts w:ascii="Calibri" w:hAnsi="Calibri"/>
          <w:sz w:val="22"/>
        </w:rPr>
      </w:pPr>
    </w:p>
    <w:p w14:paraId="02D4AFD1" w14:textId="77777777" w:rsidR="00C96955" w:rsidRDefault="00CC00BA">
      <w:pPr>
        <w:jc w:val="both"/>
        <w:rPr>
          <w:rFonts w:ascii="Calibri" w:hAnsi="Calibri"/>
          <w:sz w:val="22"/>
        </w:rPr>
      </w:pPr>
      <w:r>
        <w:t xml:space="preserve">Председатель Солонцовского                                     </w:t>
      </w:r>
      <w:proofErr w:type="spellStart"/>
      <w:r>
        <w:t>И.о</w:t>
      </w:r>
      <w:proofErr w:type="spellEnd"/>
      <w:r>
        <w:t>. Главы</w:t>
      </w:r>
    </w:p>
    <w:p w14:paraId="34699867" w14:textId="77777777" w:rsidR="00C96955" w:rsidRDefault="00CC00BA">
      <w:pPr>
        <w:rPr>
          <w:rFonts w:ascii="Calibri" w:hAnsi="Calibri"/>
          <w:sz w:val="22"/>
        </w:rPr>
      </w:pPr>
      <w:r>
        <w:t>сельского Совета депутатов                                        сельсовета                                                            </w:t>
      </w:r>
    </w:p>
    <w:p w14:paraId="52087917" w14:textId="77777777" w:rsidR="00C96955" w:rsidRDefault="00CC00BA">
      <w:pPr>
        <w:rPr>
          <w:rFonts w:ascii="Calibri" w:hAnsi="Calibri"/>
          <w:sz w:val="22"/>
        </w:rPr>
      </w:pPr>
      <w:r>
        <w:t> </w:t>
      </w:r>
    </w:p>
    <w:p w14:paraId="2A1A57C0" w14:textId="77777777" w:rsidR="00C96955" w:rsidRDefault="00CC00BA">
      <w:pPr>
        <w:ind w:left="2124"/>
        <w:rPr>
          <w:rFonts w:ascii="Calibri" w:hAnsi="Calibri"/>
          <w:sz w:val="22"/>
        </w:rPr>
      </w:pPr>
      <w:r>
        <w:t>А.А. Костенко                                           С.В. Беляевский</w:t>
      </w:r>
    </w:p>
    <w:p w14:paraId="4FA525E8" w14:textId="77777777" w:rsidR="00C96955" w:rsidRDefault="00C96955"/>
    <w:p w14:paraId="0DAC283A" w14:textId="77777777" w:rsidR="00C96955" w:rsidRDefault="00C96955"/>
    <w:p w14:paraId="208FDE9D" w14:textId="77777777" w:rsidR="00C96955" w:rsidRDefault="00C96955"/>
    <w:p w14:paraId="4A5BE096" w14:textId="77777777" w:rsidR="00C96955" w:rsidRDefault="00C96955"/>
    <w:p w14:paraId="41C3B322" w14:textId="77777777" w:rsidR="00C96955" w:rsidRDefault="00C96955"/>
    <w:p w14:paraId="0BBBF4A0" w14:textId="77777777" w:rsidR="00C96955" w:rsidRDefault="00C96955"/>
    <w:p w14:paraId="44A4465D" w14:textId="77777777" w:rsidR="00C96955" w:rsidRDefault="00C96955"/>
    <w:p w14:paraId="6D2C2603" w14:textId="77777777" w:rsidR="00C96955" w:rsidRDefault="00CC00BA">
      <w:r>
        <w:rPr>
          <w:noProof/>
        </w:rPr>
        <mc:AlternateContent>
          <mc:Choice Requires="wps">
            <w:drawing>
              <wp:anchor distT="0" distB="0" distL="114300" distR="114300" simplePos="0" relativeHeight="251658240" behindDoc="0" locked="0" layoutInCell="1" allowOverlap="1" wp14:anchorId="5E711CA0" wp14:editId="346408CE">
                <wp:simplePos x="0" y="0"/>
                <wp:positionH relativeFrom="column">
                  <wp:posOffset>3400787</wp:posOffset>
                </wp:positionH>
                <wp:positionV relativeFrom="page">
                  <wp:posOffset>828583</wp:posOffset>
                </wp:positionV>
                <wp:extent cx="2620645" cy="1958340"/>
                <wp:effectExtent l="0" t="0" r="0" b="0"/>
                <wp:wrapNone/>
                <wp:docPr id="3" name="Picture 3"/>
                <wp:cNvGraphicFramePr/>
                <a:graphic xmlns:a="http://schemas.openxmlformats.org/drawingml/2006/main">
                  <a:graphicData uri="http://schemas.microsoft.com/office/word/2010/wordprocessingShape">
                    <wps:wsp>
                      <wps:cNvSpPr/>
                      <wps:spPr>
                        <a:xfrm>
                          <a:off x="0" y="0"/>
                          <a:ext cx="2620645" cy="1958340"/>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solidFill>
                          <a:srgbClr val="FFFFFF"/>
                        </a:solidFill>
                        <a:ln>
                          <a:noFill/>
                        </a:ln>
                      </wps:spPr>
                      <wps:txbx>
                        <w:txbxContent>
                          <w:p w14:paraId="7C1D25AA" w14:textId="77777777" w:rsidR="00C96955" w:rsidRDefault="00CC00BA">
                            <w:pPr>
                              <w:pStyle w:val="ConsPlusNormal"/>
                              <w:ind w:firstLine="0"/>
                              <w:rPr>
                                <w:rFonts w:ascii="Times New Roman" w:hAnsi="Times New Roman"/>
                                <w:sz w:val="28"/>
                              </w:rPr>
                            </w:pPr>
                            <w:r>
                              <w:rPr>
                                <w:rFonts w:ascii="Times New Roman" w:hAnsi="Times New Roman"/>
                                <w:sz w:val="28"/>
                              </w:rPr>
                              <w:t xml:space="preserve">Приложение </w:t>
                            </w:r>
                          </w:p>
                          <w:p w14:paraId="053AD2FD" w14:textId="0020010E" w:rsidR="00C96955" w:rsidRDefault="00CC00BA">
                            <w:pPr>
                              <w:pStyle w:val="ConsPlusNormal"/>
                              <w:ind w:firstLine="0"/>
                              <w:rPr>
                                <w:rFonts w:ascii="Times New Roman" w:hAnsi="Times New Roman"/>
                                <w:sz w:val="28"/>
                              </w:rPr>
                            </w:pPr>
                            <w:r>
                              <w:rPr>
                                <w:rFonts w:ascii="Times New Roman" w:hAnsi="Times New Roman"/>
                                <w:sz w:val="28"/>
                              </w:rPr>
                              <w:t xml:space="preserve">к решению Солонцовского сельского Совета </w:t>
                            </w:r>
                            <w:r w:rsidR="008F643D">
                              <w:rPr>
                                <w:rFonts w:ascii="Times New Roman" w:hAnsi="Times New Roman"/>
                                <w:sz w:val="28"/>
                              </w:rPr>
                              <w:t>д</w:t>
                            </w:r>
                            <w:r>
                              <w:rPr>
                                <w:rFonts w:ascii="Times New Roman" w:hAnsi="Times New Roman"/>
                                <w:sz w:val="28"/>
                              </w:rPr>
                              <w:t xml:space="preserve">епутатов </w:t>
                            </w:r>
                          </w:p>
                          <w:p w14:paraId="3CBCDA80" w14:textId="4288E804" w:rsidR="00C96955" w:rsidRDefault="00CC00BA">
                            <w:pPr>
                              <w:pStyle w:val="ConsPlusNormal"/>
                              <w:ind w:firstLine="0"/>
                              <w:rPr>
                                <w:rFonts w:ascii="Times New Roman" w:hAnsi="Times New Roman"/>
                                <w:sz w:val="28"/>
                              </w:rPr>
                            </w:pPr>
                            <w:r>
                              <w:rPr>
                                <w:rFonts w:ascii="Times New Roman" w:hAnsi="Times New Roman"/>
                                <w:sz w:val="28"/>
                              </w:rPr>
                              <w:t xml:space="preserve">от </w:t>
                            </w:r>
                            <w:r w:rsidR="00A85792">
                              <w:rPr>
                                <w:rFonts w:ascii="Times New Roman" w:hAnsi="Times New Roman"/>
                                <w:sz w:val="28"/>
                              </w:rPr>
                              <w:t>29.01.2024</w:t>
                            </w:r>
                            <w:r>
                              <w:rPr>
                                <w:rFonts w:ascii="Times New Roman" w:hAnsi="Times New Roman"/>
                                <w:sz w:val="28"/>
                              </w:rPr>
                              <w:t xml:space="preserve">     № </w:t>
                            </w:r>
                            <w:r w:rsidR="00A85792">
                              <w:rPr>
                                <w:rFonts w:ascii="Times New Roman" w:hAnsi="Times New Roman"/>
                                <w:sz w:val="28"/>
                              </w:rPr>
                              <w:t>44-121Р</w:t>
                            </w:r>
                          </w:p>
                          <w:p w14:paraId="341728E2" w14:textId="77777777" w:rsidR="00C96955" w:rsidRDefault="00C96955"/>
                        </w:txbxContent>
                      </wps:txbx>
                      <wps:bodyPr lIns="91440" tIns="45720" rIns="91440" bIns="45720" anchor="t">
                        <a:spAutoFit/>
                      </wps:bodyPr>
                    </wps:wsp>
                  </a:graphicData>
                </a:graphic>
              </wp:anchor>
            </w:drawing>
          </mc:Choice>
          <mc:Fallback>
            <w:pict>
              <v:shape id="Picture 3" o:spid="_x0000_s1026" style="position:absolute;margin-left:267.8pt;margin-top:65.25pt;width:206.35pt;height:154.2pt;z-index:251658240;visibility:visible;mso-wrap-style:square;mso-wrap-distance-left:9pt;mso-wrap-distance-top:0;mso-wrap-distance-right:9pt;mso-wrap-distance-bottom:0;mso-position-horizontal:absolute;mso-position-horizontal-relative:text;mso-position-vertical:absolute;mso-position-vertical-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" adj="-11796480,,5400" path="m,l,21600r21600,l21600,,,xe" stroked="f">
                <v:stroke joinstyle="miter"/>
                <v:formulas/>
                <v:path arrowok="t" o:connecttype="custom" textboxrect="0,0,21600,21600"/>
                <v:textbox style="mso-fit-shape-to-text:t">
                  <w:txbxContent>
                    <w:p w14:paraId="7C1D25AA" w14:textId="77777777" w:rsidR="00C96955" w:rsidRDefault="00CC00BA">
                      <w:pPr>
                        <w:pStyle w:val="ConsPlusNormal"/>
                        <w:ind w:firstLine="0"/>
                        <w:rPr>
                          <w:rFonts w:ascii="Times New Roman" w:hAnsi="Times New Roman"/>
                          <w:sz w:val="28"/>
                        </w:rPr>
                      </w:pPr>
                      <w:r>
                        <w:rPr>
                          <w:rFonts w:ascii="Times New Roman" w:hAnsi="Times New Roman"/>
                          <w:sz w:val="28"/>
                        </w:rPr>
                        <w:t xml:space="preserve">Приложение </w:t>
                      </w:r>
                    </w:p>
                    <w:p w14:paraId="053AD2FD" w14:textId="0020010E" w:rsidR="00C96955" w:rsidRDefault="00CC00BA">
                      <w:pPr>
                        <w:pStyle w:val="ConsPlusNormal"/>
                        <w:ind w:firstLine="0"/>
                        <w:rPr>
                          <w:rFonts w:ascii="Times New Roman" w:hAnsi="Times New Roman"/>
                          <w:sz w:val="28"/>
                        </w:rPr>
                      </w:pPr>
                      <w:r>
                        <w:rPr>
                          <w:rFonts w:ascii="Times New Roman" w:hAnsi="Times New Roman"/>
                          <w:sz w:val="28"/>
                        </w:rPr>
                        <w:t xml:space="preserve">к решению Солонцовского сельского Совета </w:t>
                      </w:r>
                      <w:r w:rsidR="008F643D">
                        <w:rPr>
                          <w:rFonts w:ascii="Times New Roman" w:hAnsi="Times New Roman"/>
                          <w:sz w:val="28"/>
                        </w:rPr>
                        <w:t>д</w:t>
                      </w:r>
                      <w:r>
                        <w:rPr>
                          <w:rFonts w:ascii="Times New Roman" w:hAnsi="Times New Roman"/>
                          <w:sz w:val="28"/>
                        </w:rPr>
                        <w:t xml:space="preserve">епутатов </w:t>
                      </w:r>
                    </w:p>
                    <w:p w14:paraId="3CBCDA80" w14:textId="4288E804" w:rsidR="00C96955" w:rsidRDefault="00CC00BA">
                      <w:pPr>
                        <w:pStyle w:val="ConsPlusNormal"/>
                        <w:ind w:firstLine="0"/>
                        <w:rPr>
                          <w:rFonts w:ascii="Times New Roman" w:hAnsi="Times New Roman"/>
                          <w:sz w:val="28"/>
                        </w:rPr>
                      </w:pPr>
                      <w:r>
                        <w:rPr>
                          <w:rFonts w:ascii="Times New Roman" w:hAnsi="Times New Roman"/>
                          <w:sz w:val="28"/>
                        </w:rPr>
                        <w:t xml:space="preserve">от </w:t>
                      </w:r>
                      <w:r w:rsidR="00A85792">
                        <w:rPr>
                          <w:rFonts w:ascii="Times New Roman" w:hAnsi="Times New Roman"/>
                          <w:sz w:val="28"/>
                        </w:rPr>
                        <w:t>29.01.2024</w:t>
                      </w:r>
                      <w:r>
                        <w:rPr>
                          <w:rFonts w:ascii="Times New Roman" w:hAnsi="Times New Roman"/>
                          <w:sz w:val="28"/>
                        </w:rPr>
                        <w:t xml:space="preserve">     № </w:t>
                      </w:r>
                      <w:r w:rsidR="00A85792">
                        <w:rPr>
                          <w:rFonts w:ascii="Times New Roman" w:hAnsi="Times New Roman"/>
                          <w:sz w:val="28"/>
                        </w:rPr>
                        <w:t>44-121Р</w:t>
                      </w:r>
                    </w:p>
                    <w:p w14:paraId="341728E2" w14:textId="77777777" w:rsidR="00C96955" w:rsidRDefault="00C96955"/>
                  </w:txbxContent>
                </v:textbox>
                <w10:wrap anchory="page"/>
              </v:shape>
            </w:pict>
          </mc:Fallback>
        </mc:AlternateContent>
      </w:r>
    </w:p>
    <w:p w14:paraId="51BB4530" w14:textId="77777777" w:rsidR="00C96955" w:rsidRDefault="00C96955"/>
    <w:p w14:paraId="185A2545" w14:textId="77777777" w:rsidR="00C96955" w:rsidRDefault="00C96955">
      <w:pPr>
        <w:rPr>
          <w:sz w:val="20"/>
        </w:rPr>
      </w:pPr>
    </w:p>
    <w:p w14:paraId="555491F2" w14:textId="77777777" w:rsidR="00C96955" w:rsidRDefault="00C96955">
      <w:pPr>
        <w:rPr>
          <w:sz w:val="20"/>
        </w:rPr>
      </w:pPr>
    </w:p>
    <w:p w14:paraId="286FCE80" w14:textId="77777777" w:rsidR="00C96955" w:rsidRDefault="00C96955">
      <w:pPr>
        <w:rPr>
          <w:sz w:val="20"/>
        </w:rPr>
      </w:pPr>
    </w:p>
    <w:p w14:paraId="6451D951" w14:textId="77777777" w:rsidR="00C96955" w:rsidRDefault="00C96955">
      <w:pPr>
        <w:pStyle w:val="ConsPlusNormal"/>
        <w:jc w:val="right"/>
        <w:rPr>
          <w:rFonts w:ascii="Times New Roman" w:hAnsi="Times New Roman"/>
          <w:sz w:val="28"/>
        </w:rPr>
      </w:pPr>
    </w:p>
    <w:p w14:paraId="330AE9F1" w14:textId="77777777" w:rsidR="00C96955" w:rsidRDefault="00C96955">
      <w:pPr>
        <w:pStyle w:val="ConsPlusNormal"/>
        <w:jc w:val="right"/>
        <w:rPr>
          <w:rFonts w:ascii="Times New Roman" w:hAnsi="Times New Roman"/>
          <w:sz w:val="28"/>
        </w:rPr>
      </w:pPr>
    </w:p>
    <w:p w14:paraId="44BDA382" w14:textId="77777777" w:rsidR="00C96955" w:rsidRDefault="00CC00BA">
      <w:pPr>
        <w:widowControl w:val="0"/>
        <w:jc w:val="center"/>
        <w:rPr>
          <w:b/>
        </w:rPr>
      </w:pPr>
      <w:bookmarkStart w:id="0" w:name="P27"/>
      <w:bookmarkEnd w:id="0"/>
      <w:r>
        <w:rPr>
          <w:b/>
        </w:rPr>
        <w:t>ПРАВИЛА ДЕПУТАТСКОЙ ЭТИКИ</w:t>
      </w:r>
    </w:p>
    <w:p w14:paraId="3A368DB7" w14:textId="77777777" w:rsidR="00C96955" w:rsidRDefault="00C96955">
      <w:pPr>
        <w:widowControl w:val="0"/>
        <w:ind w:firstLine="540"/>
        <w:jc w:val="both"/>
      </w:pPr>
    </w:p>
    <w:p w14:paraId="59E77700" w14:textId="77777777" w:rsidR="00C96955" w:rsidRDefault="00CC00BA">
      <w:pPr>
        <w:widowControl w:val="0"/>
        <w:ind w:firstLine="540"/>
        <w:jc w:val="both"/>
      </w:pPr>
      <w:r>
        <w:t>Правила депутатской этики (далее - настоящие Правила) закрепляют основные нормы поведения депутатов Солонцовского сельсовета при осуществлении ими своей деятельности, в том числе непосредственно на сессиях, заседаниях постоянных комиссий, депутатских объединений Солонцовского сельского Совета депутатов, определяют порядок разрешения возможных этических конфликтов, а также меры ответственности за нарушение требований, установленных настоящими Правилами.</w:t>
      </w:r>
    </w:p>
    <w:p w14:paraId="1FCD2CD2" w14:textId="77777777" w:rsidR="00C96955" w:rsidRDefault="00C96955">
      <w:pPr>
        <w:widowControl w:val="0"/>
        <w:ind w:firstLine="540"/>
        <w:jc w:val="both"/>
      </w:pPr>
    </w:p>
    <w:p w14:paraId="1D3D2465" w14:textId="77777777" w:rsidR="00C96955" w:rsidRDefault="00CC00BA">
      <w:pPr>
        <w:widowControl w:val="0"/>
        <w:jc w:val="center"/>
        <w:outlineLvl w:val="1"/>
      </w:pPr>
      <w:r>
        <w:t>1. ОБЩИЕ ПОЛОЖЕНИЯ</w:t>
      </w:r>
    </w:p>
    <w:p w14:paraId="4DAA01B2" w14:textId="77777777" w:rsidR="00C96955" w:rsidRDefault="00C96955">
      <w:pPr>
        <w:widowControl w:val="0"/>
        <w:jc w:val="center"/>
      </w:pPr>
    </w:p>
    <w:p w14:paraId="0E0FDCB0" w14:textId="77777777" w:rsidR="00C96955" w:rsidRDefault="00CC00BA">
      <w:pPr>
        <w:widowControl w:val="0"/>
        <w:ind w:firstLine="540"/>
        <w:jc w:val="both"/>
      </w:pPr>
      <w:r>
        <w:t>1.1. Настоящие Правила распространяются на всех депутатов Солонцовского сельского Совета депутатов (далее - Совет, Совет депутатов). Исполнение настоящих Правил должно рассматриваться депутатами как профессиональный долг и обязанность, что будет способствовать более эффективной деятельности депутатов, укреплению доверия граждан к представительному органу местного самоуправления Солонцовского сельсовета.</w:t>
      </w:r>
    </w:p>
    <w:p w14:paraId="1192094F" w14:textId="77777777" w:rsidR="00C96955" w:rsidRDefault="00CC00BA">
      <w:pPr>
        <w:widowControl w:val="0"/>
        <w:ind w:firstLine="540"/>
        <w:jc w:val="both"/>
      </w:pPr>
      <w:r>
        <w:t>1.2. Депутатская этика - обязательные для каждого депутата Совета правила поведения при осуществлении депутатской деятельности, основанные на нравственных критериях, открытости, честности, верности слову, соблюдении законов и иных нормативных правовых актов государственных органов и органов местного самоуправления.</w:t>
      </w:r>
    </w:p>
    <w:p w14:paraId="2A7BC61C" w14:textId="77777777" w:rsidR="00C96955" w:rsidRDefault="00CC00BA">
      <w:pPr>
        <w:widowControl w:val="0"/>
        <w:ind w:firstLine="540"/>
        <w:jc w:val="both"/>
      </w:pPr>
      <w:r>
        <w:t>1.3. Депутат Совета (далее - депутат), осознавая свою ответственность перед государством, обществом и гражданами, призван неукоснительно соблюдать требования морали и депутатской этики, при этом уважать честь и достоинство граждан, других депутатов Совета, должностных лиц, сотрудников Совета, а также воздерживаться от действий, заявлений и поступков, наносящих ущерб их чести, достоинству и деловой репутации.</w:t>
      </w:r>
    </w:p>
    <w:p w14:paraId="696BF2AA" w14:textId="77777777" w:rsidR="00C96955" w:rsidRDefault="00CC00BA">
      <w:pPr>
        <w:widowControl w:val="0"/>
        <w:ind w:firstLine="540"/>
        <w:jc w:val="both"/>
      </w:pPr>
      <w:r>
        <w:t>1.4. Депутат в своей деятельности должен руководствоваться Конституцией Российской Федерации, федеральными законами, Уставом Солонцовского сельсовета, Регламентом Совета, соблюдая принцип невмешательства в компетенцию других органов государственной власти и органов местного самоуправления.</w:t>
      </w:r>
    </w:p>
    <w:p w14:paraId="6D49636F" w14:textId="1939BBE5" w:rsidR="00C96955" w:rsidRDefault="00CC00BA">
      <w:pPr>
        <w:widowControl w:val="0"/>
        <w:ind w:firstLine="540"/>
        <w:jc w:val="both"/>
      </w:pPr>
      <w:r>
        <w:t xml:space="preserve">1.5. Деятельность депутатов основывается на сочетании интересов </w:t>
      </w:r>
      <w:r>
        <w:lastRenderedPageBreak/>
        <w:t>государства, муниципального образования и интересов жителей Солонцов</w:t>
      </w:r>
      <w:r w:rsidR="00A85792">
        <w:t>с</w:t>
      </w:r>
      <w:bookmarkStart w:id="1" w:name="_GoBack"/>
      <w:bookmarkEnd w:id="1"/>
      <w:r>
        <w:t>кого сельсовета соблюдении законов и иных нормативных правовых актов органов местного самоуправления, следовании моральным принципам, отражающим идеалы добра, справедливости, гуманизма, милосердия, честности и порядочности.</w:t>
      </w:r>
    </w:p>
    <w:p w14:paraId="337886F2" w14:textId="77777777" w:rsidR="00C96955" w:rsidRDefault="00CC00BA">
      <w:pPr>
        <w:widowControl w:val="0"/>
        <w:ind w:firstLine="540"/>
        <w:jc w:val="both"/>
      </w:pPr>
      <w:r>
        <w:t>1.6. Депутат должен в равной мере заботиться как о собственном достоинстве, так и уважать достоинство других депутатов, должностных лиц и граждан.</w:t>
      </w:r>
    </w:p>
    <w:p w14:paraId="31DDC1DD" w14:textId="77777777" w:rsidR="00C96955" w:rsidRDefault="00CC00BA">
      <w:pPr>
        <w:widowControl w:val="0"/>
        <w:ind w:firstLine="540"/>
        <w:jc w:val="both"/>
      </w:pPr>
      <w:r>
        <w:t>1.7. Отношения депутата с должностными лицами, гражданами и другими депутатами строятся на принципах взаимного уважения и делового этикета.</w:t>
      </w:r>
    </w:p>
    <w:p w14:paraId="23630DDC" w14:textId="77777777" w:rsidR="00C96955" w:rsidRDefault="00CC00BA">
      <w:pPr>
        <w:widowControl w:val="0"/>
        <w:ind w:firstLine="540"/>
        <w:jc w:val="both"/>
      </w:pPr>
      <w:r>
        <w:t>1.8. Все депутаты Совета имеют равное положение по своему статусу.</w:t>
      </w:r>
    </w:p>
    <w:p w14:paraId="2A176AD8" w14:textId="77777777" w:rsidR="00C96955" w:rsidRDefault="00CC00BA">
      <w:pPr>
        <w:widowControl w:val="0"/>
        <w:ind w:firstLine="540"/>
        <w:jc w:val="both"/>
      </w:pPr>
      <w:r>
        <w:t>1.9. Депутат должен воздерживаться от действий, заявлений и поступков, способных скомпрометировать его самого, представляемых им избирателей и Совет.</w:t>
      </w:r>
    </w:p>
    <w:p w14:paraId="5F6AA39A" w14:textId="77777777" w:rsidR="00C96955" w:rsidRDefault="00CC00BA">
      <w:pPr>
        <w:widowControl w:val="0"/>
        <w:ind w:firstLine="540"/>
        <w:jc w:val="both"/>
      </w:pPr>
      <w:r>
        <w:t>1.10. В личном поведении и в быту депутат обязан соблюдать общепризнанные нормы морали и поддерживать авторитет депутата.</w:t>
      </w:r>
    </w:p>
    <w:p w14:paraId="1913418F" w14:textId="77777777" w:rsidR="00C96955" w:rsidRDefault="00C96955">
      <w:pPr>
        <w:widowControl w:val="0"/>
        <w:ind w:firstLine="540"/>
        <w:jc w:val="both"/>
      </w:pPr>
    </w:p>
    <w:p w14:paraId="12C6D309" w14:textId="77777777" w:rsidR="00C96955" w:rsidRDefault="00CC00BA">
      <w:pPr>
        <w:widowControl w:val="0"/>
        <w:jc w:val="center"/>
        <w:outlineLvl w:val="1"/>
      </w:pPr>
      <w:r>
        <w:t>2. ПРАВИЛА ДЕПУТАТСКОЙ ЭТИКИ, ОТНОСЯЩИЕСЯ</w:t>
      </w:r>
    </w:p>
    <w:p w14:paraId="709AA9B4" w14:textId="77777777" w:rsidR="00C96955" w:rsidRDefault="00CC00BA">
      <w:pPr>
        <w:widowControl w:val="0"/>
        <w:jc w:val="center"/>
      </w:pPr>
      <w:r>
        <w:t>К ДЕЯТЕЛЬНОСТИ ДЕПУТАТА</w:t>
      </w:r>
    </w:p>
    <w:p w14:paraId="786D4963" w14:textId="77777777" w:rsidR="00C96955" w:rsidRDefault="00C96955">
      <w:pPr>
        <w:widowControl w:val="0"/>
        <w:jc w:val="center"/>
      </w:pPr>
    </w:p>
    <w:p w14:paraId="13A5437E" w14:textId="77777777" w:rsidR="00C96955" w:rsidRDefault="00CC00BA">
      <w:pPr>
        <w:widowControl w:val="0"/>
        <w:ind w:firstLine="540"/>
        <w:jc w:val="both"/>
      </w:pPr>
      <w:r>
        <w:t>2.1. Каждый депутат содействует созданию в Совете атмосферы доброжелательности, взаимной поддержки и делового сотрудничества.</w:t>
      </w:r>
    </w:p>
    <w:p w14:paraId="461AFB3C" w14:textId="77777777" w:rsidR="00C96955" w:rsidRDefault="00CC00BA">
      <w:pPr>
        <w:widowControl w:val="0"/>
        <w:ind w:firstLine="540"/>
        <w:jc w:val="both"/>
      </w:pPr>
      <w:r>
        <w:t>2.2. Депутаты должны уважительно обращаться друг к другу и ко всем лицам, участвующим в повседневной работе Совета. Не допускаются фамильярность и пренебрежительность в общении. Депутат не может проявлять безапелляционность, навязывать свою позицию посредством ультиматумов и иных подобных методов.</w:t>
      </w:r>
    </w:p>
    <w:p w14:paraId="14250B0F" w14:textId="77777777" w:rsidR="00C96955" w:rsidRDefault="00CC00BA">
      <w:pPr>
        <w:widowControl w:val="0"/>
        <w:ind w:firstLine="540"/>
        <w:jc w:val="both"/>
      </w:pPr>
      <w:r>
        <w:t>2.3. Депутат обязан присутствовать на всех заседаниях сессий и комиссий, а также иных мероприятий, проводимых Советом. При невозможности присутствовать на заседаниях сессий, комиссий и иных мероприятиях, проводимых Советом, по уважительной причине депутат обязан заблаговременно поставить в известность об этом председателя либо заместителя председателя Совета, председателя постоянной комиссии Совета.</w:t>
      </w:r>
    </w:p>
    <w:p w14:paraId="6C260541" w14:textId="77777777" w:rsidR="00C96955" w:rsidRDefault="00CC00BA">
      <w:pPr>
        <w:widowControl w:val="0"/>
        <w:ind w:firstLine="540"/>
        <w:jc w:val="both"/>
      </w:pPr>
      <w:r>
        <w:t>К уважительным причинам относятся болезнь депутата, командировка, отпуск, семейные обстоятельства и т.п.</w:t>
      </w:r>
    </w:p>
    <w:p w14:paraId="09A48168" w14:textId="77777777" w:rsidR="00C96955" w:rsidRDefault="00CC00BA">
      <w:pPr>
        <w:widowControl w:val="0"/>
        <w:ind w:firstLine="540"/>
        <w:jc w:val="both"/>
      </w:pPr>
      <w:r>
        <w:t>2.4. Участвуя в заседаниях сессий или комиссий, депутат должен следовать принятому порядку работы в соответствии с Регламентом Совета, соблюдать дисциплину в зале заседаний, не покидать зал заседаний без уважительных причин. Не допускаются индивидуальные или коллективные действия, препятствующие проведению заседаний (выкрики, прерывание выступающих).</w:t>
      </w:r>
    </w:p>
    <w:p w14:paraId="070530C0" w14:textId="77777777" w:rsidR="00C96955" w:rsidRDefault="00CC00BA">
      <w:pPr>
        <w:widowControl w:val="0"/>
        <w:ind w:firstLine="540"/>
        <w:jc w:val="both"/>
      </w:pPr>
      <w:r>
        <w:t>2.5. Передача права голосования на заседаниях сессий или комиссий другому депутату не допускается.</w:t>
      </w:r>
    </w:p>
    <w:p w14:paraId="6D2BF18A" w14:textId="77777777" w:rsidR="00C96955" w:rsidRDefault="00CC00BA">
      <w:pPr>
        <w:widowControl w:val="0"/>
        <w:ind w:firstLine="540"/>
        <w:jc w:val="both"/>
      </w:pPr>
      <w:r>
        <w:lastRenderedPageBreak/>
        <w:t>2.6. Выступление на заседаниях сессий или комиссий допускается только с разрешения председательствующего.</w:t>
      </w:r>
    </w:p>
    <w:p w14:paraId="49DE3963" w14:textId="77777777" w:rsidR="00C96955" w:rsidRDefault="00CC00BA">
      <w:pPr>
        <w:widowControl w:val="0"/>
        <w:ind w:firstLine="540"/>
        <w:jc w:val="both"/>
      </w:pPr>
      <w:r>
        <w:t>Не допускаются выступления на заседании Совета не по повестке дня, выкрики, прерывание выступающих.</w:t>
      </w:r>
    </w:p>
    <w:p w14:paraId="6D4C6759" w14:textId="77777777" w:rsidR="00C96955" w:rsidRDefault="00CC00BA">
      <w:pPr>
        <w:widowControl w:val="0"/>
        <w:ind w:firstLine="540"/>
        <w:jc w:val="both"/>
      </w:pPr>
      <w:r>
        <w:t>Депутаты должны выполнять указания председательствующего, данные в пределах его полномочий в соответствии с Регламентом Совета.</w:t>
      </w:r>
    </w:p>
    <w:p w14:paraId="2725C01D" w14:textId="77777777" w:rsidR="00C96955" w:rsidRDefault="00CC00BA">
      <w:pPr>
        <w:widowControl w:val="0"/>
        <w:ind w:firstLine="540"/>
        <w:jc w:val="both"/>
      </w:pPr>
      <w:r>
        <w:t>2.7. Выступающий на заседании депутат не вправе употреблять в своей речи грубые, оскорбительные выражения, наносящие ущерб чести и достоинству граждан и должностных лиц, призывать к незаконным действиям, допускать необоснованные обвинения в чей-то адрес.</w:t>
      </w:r>
    </w:p>
    <w:p w14:paraId="6E47D8E5" w14:textId="77777777" w:rsidR="00C96955" w:rsidRDefault="00CC00BA">
      <w:pPr>
        <w:widowControl w:val="0"/>
        <w:ind w:firstLine="540"/>
        <w:jc w:val="both"/>
      </w:pPr>
      <w:r>
        <w:t>2.8. Депутатам рекомендуется во время проведения заседаний Совета, его постоянных или временных депутатских комиссий, публичных слушаний не пользоваться мобильной связью.</w:t>
      </w:r>
    </w:p>
    <w:p w14:paraId="5558CA84" w14:textId="77777777" w:rsidR="00C96955" w:rsidRDefault="00CC00BA">
      <w:pPr>
        <w:widowControl w:val="0"/>
        <w:ind w:firstLine="540"/>
        <w:jc w:val="both"/>
      </w:pPr>
      <w:r>
        <w:t>2.9. Депутат обязан добросовестно выполнять поручения Совета, председателя и заместителя Совета и комиссий, данные в пределах их компетенции.</w:t>
      </w:r>
    </w:p>
    <w:p w14:paraId="4A5E1793" w14:textId="77777777" w:rsidR="00C96955" w:rsidRDefault="00C96955">
      <w:pPr>
        <w:widowControl w:val="0"/>
        <w:ind w:firstLine="540"/>
        <w:jc w:val="both"/>
      </w:pPr>
    </w:p>
    <w:p w14:paraId="16BB3247" w14:textId="77777777" w:rsidR="00C96955" w:rsidRDefault="00CC00BA">
      <w:pPr>
        <w:widowControl w:val="0"/>
        <w:ind w:firstLine="540"/>
        <w:jc w:val="center"/>
        <w:rPr>
          <w:caps/>
        </w:rPr>
      </w:pPr>
      <w:r>
        <w:rPr>
          <w:caps/>
        </w:rPr>
        <w:t>3. Форма обращений и выступлений депутата</w:t>
      </w:r>
    </w:p>
    <w:p w14:paraId="26849966" w14:textId="77777777" w:rsidR="00C96955" w:rsidRDefault="00C96955">
      <w:pPr>
        <w:widowControl w:val="0"/>
        <w:ind w:firstLine="540"/>
      </w:pPr>
    </w:p>
    <w:p w14:paraId="47FD9C18" w14:textId="77777777" w:rsidR="00C96955" w:rsidRDefault="00CC00BA">
      <w:pPr>
        <w:widowControl w:val="0"/>
        <w:ind w:firstLine="540"/>
        <w:jc w:val="both"/>
      </w:pPr>
      <w:r>
        <w:t>3.1. Участвуя в заседаниях Совета, в работе комиссий, депутат должен проявлять вежливость, тактичность и уважение к председательствующему на заседании Совета, депутатам, работникам администрации и иным лицам, присутствующим на заседании.</w:t>
      </w:r>
    </w:p>
    <w:p w14:paraId="675A2DD7" w14:textId="77777777" w:rsidR="00C96955" w:rsidRDefault="00CC00BA">
      <w:pPr>
        <w:widowControl w:val="0"/>
        <w:ind w:firstLine="540"/>
        <w:jc w:val="both"/>
      </w:pPr>
      <w:r>
        <w:t>Депутаты должны обращаться официально друг к другу и ко всем лицам, присутствующим в зале заседания.</w:t>
      </w:r>
    </w:p>
    <w:p w14:paraId="099D8B3E" w14:textId="77777777" w:rsidR="00C96955" w:rsidRDefault="00CC00BA">
      <w:pPr>
        <w:widowControl w:val="0"/>
        <w:ind w:firstLine="540"/>
        <w:jc w:val="both"/>
      </w:pPr>
      <w:r>
        <w:t>Не допускается фамильярное и пренебрежительное обращение.</w:t>
      </w:r>
    </w:p>
    <w:p w14:paraId="7BF37FD8" w14:textId="77777777" w:rsidR="00C96955" w:rsidRDefault="00CC00BA">
      <w:pPr>
        <w:widowControl w:val="0"/>
        <w:ind w:firstLine="540"/>
        <w:jc w:val="both"/>
      </w:pPr>
      <w:r>
        <w:t>3.2. Депутат перед началом выступления должен продумать свою речь, чтобы она носила четкую направленность по существу предмета обсуждения.</w:t>
      </w:r>
    </w:p>
    <w:p w14:paraId="477C75C2" w14:textId="77777777" w:rsidR="00C96955" w:rsidRDefault="00CC00BA">
      <w:pPr>
        <w:widowControl w:val="0"/>
        <w:ind w:firstLine="540"/>
        <w:jc w:val="both"/>
      </w:pPr>
      <w:r>
        <w:t>Выступающий должен изъясняться доступным языком, не допуская пространных выражений.</w:t>
      </w:r>
    </w:p>
    <w:p w14:paraId="0CBE69B9" w14:textId="77777777" w:rsidR="00C96955" w:rsidRDefault="00CC00BA">
      <w:pPr>
        <w:widowControl w:val="0"/>
        <w:ind w:firstLine="540"/>
        <w:jc w:val="both"/>
      </w:pPr>
      <w:r>
        <w:t>3.3. Депутат, выступая на заседаниях Совета депутатов, постоянных или временных комиссий, в средствах массовой информации, на собраниях и митингах с различного рода публичными заявлениями, комментируя деятельность органов государственной власти, органов местного самоуправления, правоохранительных органов, а также организаций любых организационно-правовых форм, должностных лиц и граждан, обязан использовать только достоверные, проверенные факты.</w:t>
      </w:r>
    </w:p>
    <w:p w14:paraId="7FEA944D" w14:textId="77777777" w:rsidR="00C96955" w:rsidRDefault="00CC00BA">
      <w:pPr>
        <w:widowControl w:val="0"/>
        <w:ind w:firstLine="540"/>
        <w:jc w:val="both"/>
      </w:pPr>
      <w:r>
        <w:t>Выступления депутата должны быть корректными, не ущемлять честь, достоинство и деловую репутацию организаций, должностных лиц и граждан.</w:t>
      </w:r>
    </w:p>
    <w:p w14:paraId="654853B8" w14:textId="77777777" w:rsidR="00C96955" w:rsidRDefault="00CC00BA">
      <w:pPr>
        <w:widowControl w:val="0"/>
        <w:ind w:firstLine="540"/>
        <w:jc w:val="both"/>
      </w:pPr>
      <w:r>
        <w:t xml:space="preserve">3.4. В случае умышленного или неосторожного употребления в публичных критических выступлениях непроверенных фактов депутат обязан публично признать некорректность своих высказываний и принести извинения тем органам, организациям и лицам, чьи интересы были затронуты этим </w:t>
      </w:r>
      <w:r>
        <w:lastRenderedPageBreak/>
        <w:t>выступлением.</w:t>
      </w:r>
    </w:p>
    <w:p w14:paraId="22C09C87" w14:textId="77777777" w:rsidR="00C96955" w:rsidRDefault="00C96955">
      <w:pPr>
        <w:widowControl w:val="0"/>
        <w:ind w:firstLine="540"/>
      </w:pPr>
    </w:p>
    <w:p w14:paraId="5241A2FC" w14:textId="77777777" w:rsidR="00C96955" w:rsidRDefault="00CC00BA">
      <w:pPr>
        <w:widowControl w:val="0"/>
        <w:ind w:firstLine="540"/>
        <w:jc w:val="center"/>
        <w:rPr>
          <w:caps/>
        </w:rPr>
      </w:pPr>
      <w:r>
        <w:rPr>
          <w:caps/>
        </w:rPr>
        <w:t>4. Лишение права голоса по отдельному вопросу</w:t>
      </w:r>
    </w:p>
    <w:p w14:paraId="3B168360" w14:textId="77777777" w:rsidR="00C96955" w:rsidRDefault="00C96955">
      <w:pPr>
        <w:widowControl w:val="0"/>
        <w:ind w:firstLine="540"/>
      </w:pPr>
    </w:p>
    <w:p w14:paraId="69BACDF1" w14:textId="77777777" w:rsidR="00C96955" w:rsidRDefault="00CC00BA">
      <w:pPr>
        <w:widowControl w:val="0"/>
        <w:ind w:firstLine="540"/>
        <w:jc w:val="both"/>
      </w:pPr>
      <w:r>
        <w:t>4.1. Выступающий на заседании Совета, постоянной или временной комиссии не должен превышать время, отведенное для выступления Регламентом, и отклоняться от обсуждаемого вопроса.</w:t>
      </w:r>
    </w:p>
    <w:p w14:paraId="3E7B8F1C" w14:textId="77777777" w:rsidR="00C96955" w:rsidRDefault="00CC00BA">
      <w:pPr>
        <w:widowControl w:val="0"/>
        <w:ind w:firstLine="540"/>
        <w:jc w:val="both"/>
      </w:pPr>
      <w:r>
        <w:t>4.2. В случае отклонения выступающего от темы обсуждаемого вопроса председательствующий на заседании Совета предупреждает его и предлагает вернуться к обсуждаемому вопросу.</w:t>
      </w:r>
    </w:p>
    <w:p w14:paraId="252E08FA" w14:textId="77777777" w:rsidR="00C96955" w:rsidRDefault="00CC00BA">
      <w:pPr>
        <w:widowControl w:val="0"/>
        <w:ind w:firstLine="540"/>
        <w:jc w:val="both"/>
      </w:pPr>
      <w:r>
        <w:t>В случае повторного нарушения указанного правила председательствующий с согласия большинства депутатов, присутствующих на заседании депутатов, лишает выступающего права на выступление по обсуждаемому вопросу.</w:t>
      </w:r>
    </w:p>
    <w:p w14:paraId="721B368F" w14:textId="77777777" w:rsidR="00C96955" w:rsidRDefault="00C96955">
      <w:pPr>
        <w:widowControl w:val="0"/>
        <w:ind w:firstLine="540"/>
        <w:jc w:val="both"/>
      </w:pPr>
    </w:p>
    <w:p w14:paraId="190900B1" w14:textId="77777777" w:rsidR="00C96955" w:rsidRDefault="00CC00BA">
      <w:pPr>
        <w:widowControl w:val="0"/>
        <w:jc w:val="center"/>
        <w:outlineLvl w:val="1"/>
      </w:pPr>
      <w:r>
        <w:t>5. ПРАВИЛА ДЕПУТАТСКОЙ ЭТИКИ, ОТНОСЯЩИЕСЯ</w:t>
      </w:r>
    </w:p>
    <w:p w14:paraId="096C39C8" w14:textId="77777777" w:rsidR="00C96955" w:rsidRDefault="00CC00BA">
      <w:pPr>
        <w:widowControl w:val="0"/>
        <w:jc w:val="center"/>
      </w:pPr>
      <w:r>
        <w:t>К ВЗАИМООТНОШЕНИЯМ ДЕПУТАТА С ИЗБИРАТЕЛЯМИ</w:t>
      </w:r>
    </w:p>
    <w:p w14:paraId="17F158F8" w14:textId="77777777" w:rsidR="00C96955" w:rsidRDefault="00C96955">
      <w:pPr>
        <w:widowControl w:val="0"/>
        <w:jc w:val="center"/>
      </w:pPr>
    </w:p>
    <w:p w14:paraId="20EED51F" w14:textId="77777777" w:rsidR="00C96955" w:rsidRDefault="00CC00BA">
      <w:pPr>
        <w:widowControl w:val="0"/>
        <w:ind w:firstLine="540"/>
        <w:jc w:val="both"/>
      </w:pPr>
      <w:r>
        <w:t>5.1. Взаимоотношения депутата с избирателями строятся на основе взаимного уважения и вежливости.</w:t>
      </w:r>
    </w:p>
    <w:p w14:paraId="0572D47E" w14:textId="77777777" w:rsidR="00C96955" w:rsidRDefault="00CC00BA">
      <w:pPr>
        <w:widowControl w:val="0"/>
        <w:ind w:firstLine="540"/>
        <w:jc w:val="both"/>
      </w:pPr>
      <w:r>
        <w:t>5.2. Депутат, представляя интересы своих избирателей, проявляет терпимость к убеждениям избирателей, традициям, культурным особенностям этнических и социальных групп, религиозных конфессий.</w:t>
      </w:r>
    </w:p>
    <w:p w14:paraId="214E8B2A" w14:textId="77777777" w:rsidR="00C96955" w:rsidRDefault="00CC00BA">
      <w:pPr>
        <w:widowControl w:val="0"/>
        <w:ind w:firstLine="540"/>
        <w:jc w:val="both"/>
      </w:pPr>
      <w:r>
        <w:t>5.3. Депутат должен представлять избирателям полную, объективную и достоверную информацию о своей деятельности, отчитываться перед избирателями, периодически информируя их о своей работе.</w:t>
      </w:r>
    </w:p>
    <w:p w14:paraId="5D3D963C" w14:textId="77777777" w:rsidR="00C96955" w:rsidRDefault="00CC00BA">
      <w:pPr>
        <w:widowControl w:val="0"/>
        <w:ind w:firstLine="540"/>
        <w:jc w:val="both"/>
      </w:pPr>
      <w:r>
        <w:t>5.4. Депутат не дает публичных обещаний, которые заведомо не могут быть выполнены.</w:t>
      </w:r>
    </w:p>
    <w:p w14:paraId="1EB95CAE" w14:textId="77777777" w:rsidR="00C96955" w:rsidRDefault="00CC00BA">
      <w:pPr>
        <w:widowControl w:val="0"/>
        <w:ind w:firstLine="540"/>
        <w:jc w:val="both"/>
      </w:pPr>
      <w:r>
        <w:t>5.5. Депутат проявляет выдержку и корректность, особенно в тех ситуациях, когда собственная позиция депутата расходится с мнением избирателей.</w:t>
      </w:r>
    </w:p>
    <w:p w14:paraId="482553BB" w14:textId="77777777" w:rsidR="00C96955" w:rsidRDefault="00C96955">
      <w:pPr>
        <w:widowControl w:val="0"/>
        <w:ind w:firstLine="540"/>
        <w:jc w:val="both"/>
      </w:pPr>
    </w:p>
    <w:p w14:paraId="5B0A0293" w14:textId="77777777" w:rsidR="00C96955" w:rsidRDefault="00CC00BA">
      <w:pPr>
        <w:widowControl w:val="0"/>
        <w:jc w:val="center"/>
        <w:outlineLvl w:val="1"/>
      </w:pPr>
      <w:r>
        <w:t>6. ЭТИКА ПУБЛИЧНЫХ ВЫСТУПЛЕНИЙ ДЕПУТАТА</w:t>
      </w:r>
    </w:p>
    <w:p w14:paraId="2A11B2D8" w14:textId="77777777" w:rsidR="00C96955" w:rsidRDefault="00C96955">
      <w:pPr>
        <w:widowControl w:val="0"/>
        <w:jc w:val="center"/>
      </w:pPr>
    </w:p>
    <w:p w14:paraId="0406E276" w14:textId="77777777" w:rsidR="00C96955" w:rsidRDefault="00CC00BA">
      <w:pPr>
        <w:widowControl w:val="0"/>
        <w:ind w:firstLine="540"/>
        <w:jc w:val="both"/>
      </w:pPr>
      <w:r>
        <w:t>6.1. Депутат, выступая на заседаниях сессий, комиссий, в средствах массовой информации с различного рода публичными заявлениями, комментируя деятельность органов государственной власти, местного самоуправления, общественных организаций, граждан, обязан использовать только достоверную информацию.</w:t>
      </w:r>
    </w:p>
    <w:p w14:paraId="172A821D" w14:textId="77777777" w:rsidR="00C96955" w:rsidRDefault="00CC00BA">
      <w:pPr>
        <w:widowControl w:val="0"/>
        <w:ind w:firstLine="540"/>
        <w:jc w:val="both"/>
      </w:pPr>
      <w:r>
        <w:t>6.2. Выступления депутата должны быть корректными, не ущемлять чести и не умалять достоинства граждан и должностных лиц.</w:t>
      </w:r>
    </w:p>
    <w:p w14:paraId="54CE63AE" w14:textId="77777777" w:rsidR="00C96955" w:rsidRDefault="00CC00BA">
      <w:pPr>
        <w:widowControl w:val="0"/>
        <w:ind w:firstLine="540"/>
        <w:jc w:val="both"/>
      </w:pPr>
      <w:r>
        <w:t>6.3. Депутат может выступать от имени Совета депутатов лишь в случаях, если он официально уполномочен выражать мнение Совета депутатов.</w:t>
      </w:r>
    </w:p>
    <w:p w14:paraId="0CD2FF8D" w14:textId="77777777" w:rsidR="00C96955" w:rsidRDefault="00CC00BA">
      <w:pPr>
        <w:widowControl w:val="0"/>
        <w:ind w:firstLine="540"/>
        <w:jc w:val="both"/>
      </w:pPr>
      <w:r>
        <w:lastRenderedPageBreak/>
        <w:t>6.4. Депутат вправе публично выступать вне Совета депутатов со своим личным мнением, специально оговорив при этом, что это его личное мнение.</w:t>
      </w:r>
    </w:p>
    <w:p w14:paraId="15A288EF" w14:textId="77777777" w:rsidR="00C96955" w:rsidRDefault="00C96955">
      <w:pPr>
        <w:widowControl w:val="0"/>
        <w:ind w:firstLine="540"/>
        <w:jc w:val="both"/>
      </w:pPr>
    </w:p>
    <w:p w14:paraId="176C01F5" w14:textId="77777777" w:rsidR="00C96955" w:rsidRDefault="00CC00BA">
      <w:pPr>
        <w:widowControl w:val="0"/>
        <w:jc w:val="center"/>
        <w:outlineLvl w:val="1"/>
      </w:pPr>
      <w:r>
        <w:t>7. ПРАВИЛА ДЕПУТАТСКОЙ ЭТИКИ ВО ВЗАИМООТНОШЕНИЯХ</w:t>
      </w:r>
    </w:p>
    <w:p w14:paraId="2593D245" w14:textId="77777777" w:rsidR="00C96955" w:rsidRDefault="00CC00BA">
      <w:pPr>
        <w:widowControl w:val="0"/>
        <w:jc w:val="center"/>
      </w:pPr>
      <w:r>
        <w:t>ДЕПУТАТА С ГОСУДАРСТВЕННЫМИ ОРГАНАМИ, ОРГАНАМИ</w:t>
      </w:r>
    </w:p>
    <w:p w14:paraId="32F678BC" w14:textId="77777777" w:rsidR="00C96955" w:rsidRDefault="00CC00BA">
      <w:pPr>
        <w:widowControl w:val="0"/>
        <w:jc w:val="center"/>
      </w:pPr>
      <w:r>
        <w:t>МЕСТНОГО САМОУПРАВЛЕНИЯ, ЮРИДИЧЕСКИМИ</w:t>
      </w:r>
    </w:p>
    <w:p w14:paraId="34828BB4" w14:textId="77777777" w:rsidR="00C96955" w:rsidRDefault="00CC00BA">
      <w:pPr>
        <w:widowControl w:val="0"/>
        <w:jc w:val="center"/>
      </w:pPr>
      <w:r>
        <w:t>ЛИЦАМИ И ГРАЖДАНАМИ</w:t>
      </w:r>
    </w:p>
    <w:p w14:paraId="0F365634" w14:textId="77777777" w:rsidR="00C96955" w:rsidRDefault="00C96955">
      <w:pPr>
        <w:widowControl w:val="0"/>
        <w:ind w:firstLine="540"/>
        <w:jc w:val="both"/>
      </w:pPr>
    </w:p>
    <w:p w14:paraId="3295CC41" w14:textId="77777777" w:rsidR="00C96955" w:rsidRDefault="00CC00BA">
      <w:pPr>
        <w:widowControl w:val="0"/>
        <w:ind w:firstLine="540"/>
        <w:jc w:val="both"/>
      </w:pPr>
      <w:r>
        <w:t>7.1. Депутат не вправе использовать в личных целях преимущества своего депутатского статуса во взаимоотношениях с государственными органами, органами местного самоуправления, организациями и гражданами.</w:t>
      </w:r>
    </w:p>
    <w:p w14:paraId="37C99867" w14:textId="77777777" w:rsidR="00C96955" w:rsidRDefault="00CC00BA">
      <w:pPr>
        <w:widowControl w:val="0"/>
        <w:ind w:firstLine="540"/>
        <w:jc w:val="both"/>
      </w:pPr>
      <w:r>
        <w:t>7.2. Депутат не может использовать предоставленную ему государственными, муниципальными органами и должностными лицами официальную информацию для приобретения личной выгоды.</w:t>
      </w:r>
    </w:p>
    <w:p w14:paraId="4BE88980" w14:textId="77777777" w:rsidR="00C96955" w:rsidRDefault="00CC00BA">
      <w:pPr>
        <w:widowControl w:val="0"/>
        <w:ind w:firstLine="540"/>
        <w:jc w:val="both"/>
      </w:pPr>
      <w:r>
        <w:t>7.3. Депутат не может разглашать сведения, которые стали ему известны в связи с осуществлением депутатских полномочий, если эти сведения:</w:t>
      </w:r>
    </w:p>
    <w:p w14:paraId="32EFC46C" w14:textId="77777777" w:rsidR="00C96955" w:rsidRDefault="00CC00BA">
      <w:pPr>
        <w:widowControl w:val="0"/>
        <w:ind w:firstLine="540"/>
        <w:jc w:val="both"/>
      </w:pPr>
      <w:r>
        <w:t>-составляют государственную, коммерческую или служебную тайну;</w:t>
      </w:r>
    </w:p>
    <w:p w14:paraId="334F43AB" w14:textId="77777777" w:rsidR="00C96955" w:rsidRDefault="00CC00BA">
      <w:pPr>
        <w:widowControl w:val="0"/>
        <w:ind w:firstLine="540"/>
        <w:jc w:val="both"/>
      </w:pPr>
      <w:r>
        <w:t>-относятся к личной жизни избирателя или иного лица и доверены депутату при условии их неразглашения;</w:t>
      </w:r>
    </w:p>
    <w:p w14:paraId="02E3C833" w14:textId="77777777" w:rsidR="00C96955" w:rsidRDefault="00CC00BA">
      <w:pPr>
        <w:widowControl w:val="0"/>
        <w:ind w:firstLine="540"/>
        <w:jc w:val="both"/>
        <w:rPr>
          <w:rStyle w:val="FontStyle1040"/>
          <w:sz w:val="28"/>
        </w:rPr>
      </w:pPr>
      <w:r>
        <w:t xml:space="preserve">- </w:t>
      </w:r>
      <w:r>
        <w:rPr>
          <w:rStyle w:val="FontStyle1040"/>
          <w:sz w:val="28"/>
        </w:rPr>
        <w:t>стали известны в связи с рассмотрением вопроса о нарушении депутатом правил депутатской этики;</w:t>
      </w:r>
    </w:p>
    <w:p w14:paraId="7783EE2B" w14:textId="77777777" w:rsidR="00C96955" w:rsidRDefault="00CC00BA">
      <w:pPr>
        <w:widowControl w:val="0"/>
        <w:ind w:firstLine="540"/>
        <w:jc w:val="both"/>
      </w:pPr>
      <w:r>
        <w:t>-касаются вопросов, рассмотренных на закрытых заседаниях.</w:t>
      </w:r>
    </w:p>
    <w:p w14:paraId="1B54D6D2" w14:textId="77777777" w:rsidR="00C96955" w:rsidRDefault="00CC00BA">
      <w:pPr>
        <w:widowControl w:val="0"/>
        <w:ind w:firstLine="540"/>
        <w:jc w:val="both"/>
      </w:pPr>
      <w:r>
        <w:t>7.4. Депутат не вправе использовать свой статус для рекламы деятельности каких-либо организаций.</w:t>
      </w:r>
    </w:p>
    <w:p w14:paraId="20C1EFC3" w14:textId="77777777" w:rsidR="00C96955" w:rsidRDefault="00CC00BA">
      <w:pPr>
        <w:widowControl w:val="0"/>
        <w:ind w:firstLine="540"/>
        <w:jc w:val="both"/>
      </w:pPr>
      <w:r>
        <w:t>7.5. Депутат может использовать официальные бланки только для осуществления депутатских полномочий.</w:t>
      </w:r>
    </w:p>
    <w:p w14:paraId="4B17CB87" w14:textId="77777777" w:rsidR="00C96955" w:rsidRDefault="00C96955">
      <w:pPr>
        <w:widowControl w:val="0"/>
        <w:ind w:firstLine="540"/>
        <w:jc w:val="both"/>
      </w:pPr>
    </w:p>
    <w:p w14:paraId="6AE7E304" w14:textId="77777777" w:rsidR="00C96955" w:rsidRDefault="00CC00BA">
      <w:pPr>
        <w:widowControl w:val="0"/>
        <w:jc w:val="center"/>
        <w:outlineLvl w:val="1"/>
      </w:pPr>
      <w:r>
        <w:t>8. ФИНАНСОВЫЕ И ИМУЩЕСТВЕННЫЕ ТРЕБОВАНИЯ К ДЕПУТАТАМ</w:t>
      </w:r>
    </w:p>
    <w:p w14:paraId="5CFCFCA6" w14:textId="77777777" w:rsidR="00C96955" w:rsidRDefault="00C96955">
      <w:pPr>
        <w:widowControl w:val="0"/>
        <w:jc w:val="center"/>
      </w:pPr>
    </w:p>
    <w:p w14:paraId="7075513B" w14:textId="77777777" w:rsidR="00C96955" w:rsidRDefault="00CC00BA">
      <w:pPr>
        <w:widowControl w:val="0"/>
        <w:ind w:firstLine="540"/>
        <w:jc w:val="both"/>
      </w:pPr>
      <w:r>
        <w:t>8.1. Не допускается получение депутатом от лиц или организаций каких-либо услуг, льгот и привилегий, если они не входят в перечень льгот, предоставленных депутату на законном основании.</w:t>
      </w:r>
    </w:p>
    <w:p w14:paraId="5FBA37F9" w14:textId="77777777" w:rsidR="00C96955" w:rsidRDefault="00CC00BA">
      <w:pPr>
        <w:widowControl w:val="0"/>
        <w:ind w:firstLine="540"/>
        <w:jc w:val="both"/>
      </w:pPr>
      <w:r>
        <w:t>8.2. Для возмещения расходов, связанных с выполнением депутатских обязанностей, депутат вправе использовать только официально выделенные и личные средства. Официально выделенные средства должны расходоваться только по прямому назначению.</w:t>
      </w:r>
    </w:p>
    <w:p w14:paraId="060228E5" w14:textId="77777777" w:rsidR="00C96955" w:rsidRDefault="00CC00BA">
      <w:pPr>
        <w:widowControl w:val="0"/>
        <w:ind w:firstLine="540"/>
        <w:jc w:val="both"/>
      </w:pPr>
      <w:r>
        <w:t>8.3. Депутаты при осуществлении депутатской деятельности не должны совершать действий, связанных с влиянием каких-либо частных имущественных и финансовых интересов.</w:t>
      </w:r>
    </w:p>
    <w:p w14:paraId="1BE7A013" w14:textId="77777777" w:rsidR="00C96955" w:rsidRDefault="00C96955">
      <w:pPr>
        <w:widowControl w:val="0"/>
        <w:ind w:firstLine="540"/>
        <w:jc w:val="both"/>
      </w:pPr>
    </w:p>
    <w:p w14:paraId="1FF4CC4D" w14:textId="77777777" w:rsidR="00C96955" w:rsidRDefault="00CC00BA">
      <w:pPr>
        <w:widowControl w:val="0"/>
        <w:jc w:val="center"/>
        <w:outlineLvl w:val="1"/>
      </w:pPr>
      <w:r>
        <w:t>9. ОТВЕТСТВЕННОСТЬ ДЕПУТАТА ЗА НАРУШЕНИЕ</w:t>
      </w:r>
    </w:p>
    <w:p w14:paraId="0D4E5FD2" w14:textId="77777777" w:rsidR="00C96955" w:rsidRDefault="00CC00BA">
      <w:pPr>
        <w:widowControl w:val="0"/>
        <w:jc w:val="center"/>
      </w:pPr>
      <w:r>
        <w:t>НАСТОЯЩИХ ПРАВИЛ</w:t>
      </w:r>
    </w:p>
    <w:p w14:paraId="12BEB776" w14:textId="77777777" w:rsidR="00C96955" w:rsidRDefault="00C96955">
      <w:pPr>
        <w:widowControl w:val="0"/>
        <w:jc w:val="center"/>
      </w:pPr>
    </w:p>
    <w:p w14:paraId="3990D7E0" w14:textId="77777777" w:rsidR="00C96955" w:rsidRDefault="00CC00BA">
      <w:pPr>
        <w:widowControl w:val="0"/>
        <w:ind w:firstLine="540"/>
        <w:jc w:val="both"/>
      </w:pPr>
      <w:r>
        <w:lastRenderedPageBreak/>
        <w:t>9.1. Депутат несет ответственность перед Советом депутатов за свою деятельность, а также за нарушение настоящих Правил.</w:t>
      </w:r>
    </w:p>
    <w:p w14:paraId="04B67416" w14:textId="77777777" w:rsidR="00C96955" w:rsidRDefault="00CC00BA">
      <w:pPr>
        <w:widowControl w:val="0"/>
        <w:ind w:firstLine="540"/>
        <w:jc w:val="both"/>
      </w:pPr>
      <w:bookmarkStart w:id="2" w:name="P94"/>
      <w:bookmarkEnd w:id="2"/>
      <w:r>
        <w:t>9.2. За нарушение Правил депутатской этики Совет на заседании вправе применить следующие меры воздействия в отношении депутата:</w:t>
      </w:r>
    </w:p>
    <w:p w14:paraId="66901CF2" w14:textId="77777777" w:rsidR="00C96955" w:rsidRDefault="00CC00BA">
      <w:pPr>
        <w:widowControl w:val="0"/>
        <w:ind w:firstLine="540"/>
      </w:pPr>
      <w:r>
        <w:t>а) рекомендовать депутату принести публичные извинения на заседании Совета, комиссии, фракции, депутатского объединения либо через средства массовой информации, если нарушение этики было допущено через них;</w:t>
      </w:r>
    </w:p>
    <w:p w14:paraId="41B36F84" w14:textId="77777777" w:rsidR="00C96955" w:rsidRDefault="00CC00BA">
      <w:pPr>
        <w:widowControl w:val="0"/>
        <w:ind w:firstLine="540"/>
        <w:jc w:val="both"/>
      </w:pPr>
      <w:r>
        <w:t>б) огласить на заседании сессии, комиссий факты, связанные с нарушением депутатом настоящих Правил;</w:t>
      </w:r>
    </w:p>
    <w:p w14:paraId="1BCA019B" w14:textId="77777777" w:rsidR="00C96955" w:rsidRDefault="00CC00BA">
      <w:pPr>
        <w:widowControl w:val="0"/>
        <w:ind w:firstLine="540"/>
        <w:jc w:val="both"/>
      </w:pPr>
      <w:r>
        <w:t>в) объявить депутату на заседании сессии, комиссий Совета публичное порицание;</w:t>
      </w:r>
    </w:p>
    <w:p w14:paraId="2FAC6B4E" w14:textId="77777777" w:rsidR="00C96955" w:rsidRDefault="00CC00BA">
      <w:pPr>
        <w:widowControl w:val="0"/>
        <w:ind w:firstLine="540"/>
        <w:jc w:val="both"/>
      </w:pPr>
      <w:r>
        <w:t>г) информировать избирателей через средства массовой информации о фактах, связанных с нарушением депутатом Правил депутатской этики в  срок 10 дней;</w:t>
      </w:r>
    </w:p>
    <w:p w14:paraId="049D5A91" w14:textId="77777777" w:rsidR="00C96955" w:rsidRDefault="00CC00BA">
      <w:pPr>
        <w:widowControl w:val="0"/>
        <w:ind w:firstLine="540"/>
        <w:jc w:val="both"/>
      </w:pPr>
      <w:r>
        <w:t>д) направить материалы проверки в правоохранительные органы  в  срок 10 дней в случаях, если в действиях депутата имеют место признаки правонарушения.</w:t>
      </w:r>
    </w:p>
    <w:p w14:paraId="23A82E3D" w14:textId="77777777" w:rsidR="00C96955" w:rsidRDefault="00CC00BA">
      <w:pPr>
        <w:widowControl w:val="0"/>
        <w:ind w:firstLine="540"/>
        <w:jc w:val="both"/>
      </w:pPr>
      <w:r>
        <w:t>9.3. Совет депутатов может по своей инициативе рассматривать вопросы нарушения депутатом настоящих Правил, если эти вопросы не требуют проведения проверки. В случаях проведения проверки вопрос о нарушении депутатом настоящих Правил для предварительного рассмотрения передается в постоянную комиссию.</w:t>
      </w:r>
    </w:p>
    <w:p w14:paraId="0602B188" w14:textId="77777777" w:rsidR="00C96955" w:rsidRDefault="00C96955">
      <w:pPr>
        <w:widowControl w:val="0"/>
        <w:ind w:firstLine="540"/>
        <w:jc w:val="both"/>
      </w:pPr>
    </w:p>
    <w:p w14:paraId="306159F1" w14:textId="77777777" w:rsidR="00C96955" w:rsidRDefault="00CC00BA">
      <w:pPr>
        <w:widowControl w:val="0"/>
        <w:jc w:val="center"/>
        <w:outlineLvl w:val="1"/>
      </w:pPr>
      <w:r>
        <w:t>10. ПОРЯДОК РАССМОТРЕНИЯ ВОПРОСОВ, СВЯЗАННЫХ</w:t>
      </w:r>
    </w:p>
    <w:p w14:paraId="21C43A7C" w14:textId="77777777" w:rsidR="00C96955" w:rsidRDefault="00CC00BA">
      <w:pPr>
        <w:widowControl w:val="0"/>
        <w:jc w:val="center"/>
      </w:pPr>
      <w:r>
        <w:t>С НАРУШЕНИЕМ ДЕПУТАТОМ НАСТОЯЩИХ ПРАВИЛ</w:t>
      </w:r>
    </w:p>
    <w:p w14:paraId="000468EA" w14:textId="77777777" w:rsidR="00C96955" w:rsidRDefault="00C96955">
      <w:pPr>
        <w:jc w:val="both"/>
      </w:pPr>
    </w:p>
    <w:p w14:paraId="44397F85" w14:textId="77777777" w:rsidR="00C96955" w:rsidRDefault="00CC00BA">
      <w:pPr>
        <w:widowControl w:val="0"/>
        <w:ind w:firstLine="540"/>
        <w:jc w:val="both"/>
      </w:pPr>
      <w:r>
        <w:t>10.1. Поводом для рассмотрения вопроса о нарушении настоящих Правил является:</w:t>
      </w:r>
    </w:p>
    <w:p w14:paraId="6CDDF917" w14:textId="77777777" w:rsidR="00C96955" w:rsidRDefault="00CC00BA">
      <w:pPr>
        <w:widowControl w:val="0"/>
        <w:ind w:firstLine="540"/>
        <w:jc w:val="both"/>
      </w:pPr>
      <w:r>
        <w:t>письменное обращение депутата (группы депутатов), депутатских групп Совета, председателя постоянной комиссии или его заместителя, Главы сельсовета или его заместителей, руководителей отраслевых органов администрации (далее - обращение);</w:t>
      </w:r>
    </w:p>
    <w:p w14:paraId="1AA9E503" w14:textId="77777777" w:rsidR="00C96955" w:rsidRDefault="00CC00BA">
      <w:pPr>
        <w:widowControl w:val="0"/>
        <w:ind w:firstLine="540"/>
        <w:jc w:val="both"/>
      </w:pPr>
      <w:r>
        <w:t>письменное обращение гражданина (группы граждан), общественного объединения, юридического лица, должностного лица, правоохранительных органов, а также факты, отраженные средствами массовой информации;</w:t>
      </w:r>
    </w:p>
    <w:p w14:paraId="02C36F19" w14:textId="77777777" w:rsidR="00C96955" w:rsidRDefault="00CC00BA">
      <w:pPr>
        <w:widowControl w:val="0"/>
        <w:ind w:firstLine="540"/>
        <w:jc w:val="both"/>
      </w:pPr>
      <w:r>
        <w:t>устное обращение, озвученное на заседании сессии, комиссий.</w:t>
      </w:r>
    </w:p>
    <w:p w14:paraId="1E89BEBE" w14:textId="77777777" w:rsidR="00C96955" w:rsidRDefault="00CC00BA">
      <w:pPr>
        <w:widowControl w:val="0"/>
        <w:ind w:firstLine="540"/>
        <w:jc w:val="both"/>
      </w:pPr>
      <w:r>
        <w:t>10.2. Письменные обращения подлежат регистрации в районном Совете и рассматриваются при условии, если содержат фамилию, имя, отчество обратившегося, данные о месте жительства, работы или учебы, контактный телефон (при наличии).</w:t>
      </w:r>
    </w:p>
    <w:p w14:paraId="25673C65" w14:textId="77777777" w:rsidR="00C96955" w:rsidRDefault="00CC00BA">
      <w:pPr>
        <w:widowControl w:val="0"/>
        <w:ind w:firstLine="540"/>
        <w:jc w:val="both"/>
      </w:pPr>
      <w:r>
        <w:t>Анонимные обращения и жалобы о нарушении настоящих Правил не рассматриваются.</w:t>
      </w:r>
    </w:p>
    <w:p w14:paraId="0484B01C" w14:textId="77777777" w:rsidR="00C96955" w:rsidRDefault="00CC00BA">
      <w:pPr>
        <w:widowControl w:val="0"/>
        <w:ind w:firstLine="540"/>
        <w:jc w:val="both"/>
      </w:pPr>
      <w:r>
        <w:t xml:space="preserve">10.3. Допускается объединение в одно предварительное рассмотрение </w:t>
      </w:r>
      <w:r>
        <w:lastRenderedPageBreak/>
        <w:t>нескольких обращений и (или) жалоб о привлечении к ответственности одного и того же депутата, а также группы депутатов по фактам нарушения Правил депутатской этики, совпадающих по месту, времени и направленности действий.</w:t>
      </w:r>
    </w:p>
    <w:p w14:paraId="7164C53C" w14:textId="77777777" w:rsidR="00C96955" w:rsidRDefault="00CC00BA">
      <w:pPr>
        <w:widowControl w:val="0"/>
        <w:ind w:firstLine="540"/>
        <w:jc w:val="both"/>
      </w:pPr>
      <w:r>
        <w:t>10.4. Предварительное рассмотрение обращения или жалобы осуществляется постоянной комиссией Совета на заседании в срок до 30 дней с момента их регистрации, либо со дня проведения сессии, комиссии, на которых озвучено устное обращение.</w:t>
      </w:r>
    </w:p>
    <w:p w14:paraId="41EF8F4D" w14:textId="77777777" w:rsidR="00C96955" w:rsidRDefault="00CC00BA">
      <w:pPr>
        <w:widowControl w:val="0"/>
        <w:ind w:firstLine="540"/>
        <w:jc w:val="both"/>
      </w:pPr>
      <w:r>
        <w:t>10.5. На заседание Комиссии по предварительному рассмотрению обращения или жалобы должен быть приглашен депутат, действия которого являются предметом рассмотрения, заявители и другие лица, информация которых может помочь выяснить все необходимые обстоятельства и принять объективное решение.</w:t>
      </w:r>
    </w:p>
    <w:p w14:paraId="1E59443B" w14:textId="77777777" w:rsidR="00C96955" w:rsidRDefault="00CC00BA">
      <w:pPr>
        <w:widowControl w:val="0"/>
        <w:ind w:firstLine="540"/>
        <w:jc w:val="both"/>
      </w:pPr>
      <w:r>
        <w:t>Отсутствие кого-либо из указанных лиц, надлежащим образом извещенных о времени и месте заседания Комиссии, не препятствует проведению заседания Комиссии по предварительному рассмотрению обращения (жалобы) на нарушение Правил депутатской этики по существу.</w:t>
      </w:r>
    </w:p>
    <w:p w14:paraId="619B5B4E" w14:textId="77777777" w:rsidR="00C96955" w:rsidRDefault="00CC00BA">
      <w:pPr>
        <w:widowControl w:val="0"/>
        <w:ind w:firstLine="540"/>
        <w:jc w:val="both"/>
      </w:pPr>
      <w:r>
        <w:t>Если жалоба о нарушении Правил депутатской этики поступила в отношении председателя Комиссии, заместителя председателя Комиссии либо членов Комиссии, то указанное лицо обязано до начала заседания заявить об этом. В таком случае соответствующий член Комиссии не принимает участия в голосовании, а из состава членов Комиссии избирается председательствующий.</w:t>
      </w:r>
    </w:p>
    <w:p w14:paraId="200AB14E" w14:textId="77777777" w:rsidR="00C96955" w:rsidRDefault="00CC00BA">
      <w:pPr>
        <w:widowControl w:val="0"/>
        <w:ind w:firstLine="540"/>
        <w:jc w:val="both"/>
      </w:pPr>
      <w:r>
        <w:t>10.6. По итогам предварительного рассмотрения обращения (жалобы) Комиссия может принять одно из следующих решений:</w:t>
      </w:r>
    </w:p>
    <w:p w14:paraId="5540BB60" w14:textId="77777777" w:rsidR="00C96955" w:rsidRDefault="00CC00BA">
      <w:pPr>
        <w:widowControl w:val="0"/>
        <w:ind w:firstLine="540"/>
        <w:jc w:val="both"/>
      </w:pPr>
      <w:r>
        <w:t>а) о нарушении депутатом Правил депутатской этики с рекомендацией Совету применить к депутату конкретную меру (меры) воздействия, указанную в пункте 9.2 настоящих Правил;</w:t>
      </w:r>
    </w:p>
    <w:p w14:paraId="2F613B00" w14:textId="77777777" w:rsidR="00C96955" w:rsidRDefault="00CC00BA">
      <w:pPr>
        <w:widowControl w:val="0"/>
        <w:ind w:firstLine="540"/>
        <w:jc w:val="both"/>
      </w:pPr>
      <w:r>
        <w:t>б) об отсутствии в действиях депутата нарушения Правил депутатской этики.</w:t>
      </w:r>
    </w:p>
    <w:p w14:paraId="402142C5" w14:textId="77777777" w:rsidR="00C96955" w:rsidRDefault="00CC00BA">
      <w:pPr>
        <w:widowControl w:val="0"/>
        <w:ind w:firstLine="540"/>
        <w:jc w:val="both"/>
      </w:pPr>
      <w:r>
        <w:t>10.7. Если Комиссия в течение 30 дней со дня регистрации обращения (жалобы) не примет определенного решения, вопрос об ответственности депутата, группы депутатов за нарушение Правил депутатской этики может быть внесен любым депутатом (группой депутатов) для рассмотрения на заседании Совета.</w:t>
      </w:r>
    </w:p>
    <w:p w14:paraId="570B5C40" w14:textId="77777777" w:rsidR="00C96955" w:rsidRDefault="00CC00BA">
      <w:pPr>
        <w:widowControl w:val="0"/>
        <w:ind w:firstLine="540"/>
        <w:jc w:val="both"/>
      </w:pPr>
      <w:r>
        <w:t>10.8. Комиссия сообщает автору обращения о принятом решении. Автор обращения может обжаловать решение постоянной комиссии Совета депутатов.</w:t>
      </w:r>
    </w:p>
    <w:p w14:paraId="69DEF789" w14:textId="77777777" w:rsidR="00C96955" w:rsidRDefault="00CC00BA">
      <w:pPr>
        <w:widowControl w:val="0"/>
        <w:ind w:firstLine="540"/>
        <w:jc w:val="both"/>
      </w:pPr>
      <w:r>
        <w:t>10.9. Отзыв обращений их автором является основанием для прекращения процедуры рассмотрения вопроса о нарушении депутатом настоящих Правил.</w:t>
      </w:r>
    </w:p>
    <w:sectPr w:rsidR="00C96955">
      <w:headerReference w:type="default" r:id="rId9"/>
      <w:footerReference w:type="default" r:id="rId10"/>
      <w:pgSz w:w="11906" w:h="16838"/>
      <w:pgMar w:top="567" w:right="707" w:bottom="851" w:left="1701"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F0ACE" w14:textId="77777777" w:rsidR="00EF4B6B" w:rsidRDefault="00EF4B6B">
      <w:r>
        <w:separator/>
      </w:r>
    </w:p>
  </w:endnote>
  <w:endnote w:type="continuationSeparator" w:id="0">
    <w:p w14:paraId="4AC479C6" w14:textId="77777777" w:rsidR="00EF4B6B" w:rsidRDefault="00EF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XO Thames">
    <w:altName w:val="Times New Roman"/>
    <w:charset w:val="CC"/>
    <w:family w:val="roman"/>
    <w:pitch w:val="variable"/>
    <w:sig w:usb0="00000001"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DEA7A" w14:textId="77777777" w:rsidR="00C96955" w:rsidRDefault="00CC00BA">
    <w:pPr>
      <w:framePr w:wrap="around" w:vAnchor="text" w:hAnchor="margin" w:xAlign="right" w:y="1"/>
    </w:pPr>
    <w:r>
      <w:fldChar w:fldCharType="begin"/>
    </w:r>
    <w:r>
      <w:instrText xml:space="preserve">PAGE </w:instrText>
    </w:r>
    <w:r>
      <w:fldChar w:fldCharType="separate"/>
    </w:r>
    <w:r w:rsidR="00A85792">
      <w:rPr>
        <w:noProof/>
      </w:rPr>
      <w:t>3</w:t>
    </w:r>
    <w:r>
      <w:fldChar w:fldCharType="end"/>
    </w:r>
  </w:p>
  <w:p w14:paraId="62993D8F" w14:textId="77777777" w:rsidR="00C96955" w:rsidRDefault="00C96955">
    <w:pPr>
      <w:pStyle w:val="ac"/>
      <w:jc w:val="right"/>
    </w:pPr>
  </w:p>
  <w:p w14:paraId="2BDB7EE0" w14:textId="77777777" w:rsidR="00C96955" w:rsidRDefault="00C9695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18D09" w14:textId="77777777" w:rsidR="00EF4B6B" w:rsidRDefault="00EF4B6B">
      <w:r>
        <w:separator/>
      </w:r>
    </w:p>
  </w:footnote>
  <w:footnote w:type="continuationSeparator" w:id="0">
    <w:p w14:paraId="7CC85CCF" w14:textId="77777777" w:rsidR="00EF4B6B" w:rsidRDefault="00EF4B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53B70" w14:textId="77777777" w:rsidR="00C96955" w:rsidRDefault="00C96955">
    <w:pPr>
      <w:pStyle w:val="af0"/>
      <w:rPr>
        <w:color w:val="BFBFBF"/>
      </w:rPr>
    </w:pPr>
  </w:p>
  <w:p w14:paraId="29162FF3" w14:textId="77777777" w:rsidR="00C96955" w:rsidRDefault="00C9695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97D13"/>
    <w:multiLevelType w:val="multilevel"/>
    <w:tmpl w:val="3946AC02"/>
    <w:lvl w:ilvl="0">
      <w:start w:val="3"/>
      <w:numFmt w:val="decimal"/>
      <w:lvlText w:val="%1."/>
      <w:lvlJc w:val="left"/>
      <w:pPr>
        <w:ind w:left="720" w:hanging="360"/>
      </w:pPr>
    </w:lvl>
    <w:lvl w:ilvl="1">
      <w:start w:val="16"/>
      <w:numFmt w:val="decimal"/>
      <w:lvlText w:val="%1.%2."/>
      <w:lvlJc w:val="left"/>
      <w:pPr>
        <w:ind w:left="1260" w:hanging="720"/>
      </w:pPr>
    </w:lvl>
    <w:lvl w:ilvl="2">
      <w:start w:val="1"/>
      <w:numFmt w:val="decimal"/>
      <w:lvlText w:val="%1.%2.%3."/>
      <w:lvlJc w:val="left"/>
      <w:pPr>
        <w:ind w:left="1440" w:hanging="720"/>
      </w:pPr>
    </w:lvl>
    <w:lvl w:ilvl="3">
      <w:start w:val="1"/>
      <w:numFmt w:val="decimal"/>
      <w:lvlText w:val="%1.%2.%3.%4."/>
      <w:lvlJc w:val="left"/>
      <w:pPr>
        <w:ind w:left="1980" w:hanging="1080"/>
      </w:pPr>
    </w:lvl>
    <w:lvl w:ilvl="4">
      <w:start w:val="1"/>
      <w:numFmt w:val="decimal"/>
      <w:lvlText w:val="%1.%2.%3.%4.%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955"/>
    <w:rsid w:val="0010754D"/>
    <w:rsid w:val="00411C11"/>
    <w:rsid w:val="008471B4"/>
    <w:rsid w:val="008F643D"/>
    <w:rsid w:val="00A85792"/>
    <w:rsid w:val="00C96955"/>
    <w:rsid w:val="00CC00BA"/>
    <w:rsid w:val="00EF4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F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rFonts w:ascii="Times New Roman" w:hAnsi="Times New Roman"/>
      <w:sz w:val="28"/>
    </w:rPr>
  </w:style>
  <w:style w:type="paragraph" w:styleId="10">
    <w:name w:val="heading 1"/>
    <w:basedOn w:val="a"/>
    <w:next w:val="a"/>
    <w:link w:val="11"/>
    <w:uiPriority w:val="9"/>
    <w:qFormat/>
    <w:pPr>
      <w:keepNext/>
      <w:widowControl w:val="0"/>
      <w:spacing w:line="216" w:lineRule="auto"/>
      <w:outlineLvl w:val="0"/>
    </w:pPr>
    <w:rPr>
      <w:b/>
      <w:sz w:val="20"/>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8"/>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5">
    <w:name w:val="Body Text"/>
    <w:basedOn w:val="a"/>
    <w:link w:val="a6"/>
    <w:pPr>
      <w:jc w:val="both"/>
    </w:pPr>
    <w:rPr>
      <w:sz w:val="24"/>
    </w:rPr>
  </w:style>
  <w:style w:type="character" w:customStyle="1" w:styleId="a6">
    <w:name w:val="Основной текст Знак"/>
    <w:basedOn w:val="1"/>
    <w:link w:val="a5"/>
    <w:rPr>
      <w:rFonts w:ascii="Times New Roman" w:hAnsi="Times New Roman"/>
      <w:sz w:val="24"/>
    </w:rPr>
  </w:style>
  <w:style w:type="paragraph" w:customStyle="1" w:styleId="Style37">
    <w:name w:val="Style37"/>
    <w:basedOn w:val="a"/>
    <w:link w:val="Style370"/>
    <w:pPr>
      <w:widowControl w:val="0"/>
      <w:spacing w:line="324" w:lineRule="exact"/>
      <w:ind w:firstLine="595"/>
      <w:jc w:val="both"/>
    </w:pPr>
    <w:rPr>
      <w:rFonts w:ascii="Garamond" w:hAnsi="Garamond"/>
      <w:sz w:val="24"/>
    </w:rPr>
  </w:style>
  <w:style w:type="character" w:customStyle="1" w:styleId="Style370">
    <w:name w:val="Style37"/>
    <w:basedOn w:val="1"/>
    <w:link w:val="Style37"/>
    <w:rPr>
      <w:rFonts w:ascii="Garamond" w:hAnsi="Garamond"/>
      <w:sz w:val="24"/>
    </w:rPr>
  </w:style>
  <w:style w:type="paragraph" w:customStyle="1" w:styleId="ConsPlusTitle">
    <w:name w:val="ConsPlusTitle"/>
    <w:link w:val="ConsPlusTitle0"/>
    <w:pPr>
      <w:widowControl w:val="0"/>
    </w:pPr>
    <w:rPr>
      <w:b/>
      <w:sz w:val="22"/>
    </w:rPr>
  </w:style>
  <w:style w:type="character" w:customStyle="1" w:styleId="ConsPlusTitle0">
    <w:name w:val="ConsPlusTitle"/>
    <w:link w:val="ConsPlusTitle"/>
    <w:rPr>
      <w:b/>
      <w:sz w:val="22"/>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paragraph" w:customStyle="1" w:styleId="FontStyle104">
    <w:name w:val="Font Style104"/>
    <w:basedOn w:val="12"/>
    <w:link w:val="FontStyle1040"/>
    <w:rPr>
      <w:rFonts w:ascii="Times New Roman" w:hAnsi="Times New Roman"/>
      <w:sz w:val="26"/>
    </w:rPr>
  </w:style>
  <w:style w:type="character" w:customStyle="1" w:styleId="FontStyle1040">
    <w:name w:val="Font Style104"/>
    <w:basedOn w:val="a0"/>
    <w:link w:val="FontStyle104"/>
    <w:rPr>
      <w:rFonts w:ascii="Times New Roman" w:hAnsi="Times New Roman"/>
      <w:sz w:val="26"/>
    </w:rPr>
  </w:style>
  <w:style w:type="paragraph" w:customStyle="1" w:styleId="12">
    <w:name w:val="Основной шрифт абзаца1"/>
  </w:style>
  <w:style w:type="character" w:customStyle="1" w:styleId="11">
    <w:name w:val="Заголовок 1 Знак"/>
    <w:basedOn w:val="1"/>
    <w:link w:val="10"/>
    <w:rPr>
      <w:rFonts w:ascii="Times New Roman" w:hAnsi="Times New Roman"/>
      <w:b/>
      <w:sz w:val="20"/>
    </w:rPr>
  </w:style>
  <w:style w:type="paragraph" w:customStyle="1" w:styleId="13">
    <w:name w:val="Гиперссылка1"/>
    <w:link w:val="a7"/>
    <w:rPr>
      <w:color w:val="0000FF"/>
      <w:u w:val="single"/>
    </w:rPr>
  </w:style>
  <w:style w:type="character" w:styleId="a7">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8">
    <w:name w:val="List Paragraph"/>
    <w:basedOn w:val="a"/>
    <w:link w:val="a9"/>
    <w:pPr>
      <w:ind w:left="720"/>
      <w:contextualSpacing/>
    </w:pPr>
  </w:style>
  <w:style w:type="character" w:customStyle="1" w:styleId="a9">
    <w:name w:val="Абзац списка Знак"/>
    <w:basedOn w:val="1"/>
    <w:link w:val="a8"/>
    <w:rPr>
      <w:rFonts w:ascii="Times New Roman" w:hAnsi="Times New Roman"/>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formattext">
    <w:name w:val="formattext"/>
    <w:basedOn w:val="a"/>
    <w:link w:val="formattext0"/>
    <w:pPr>
      <w:spacing w:beforeAutospacing="1" w:afterAutospacing="1"/>
    </w:pPr>
    <w:rPr>
      <w:sz w:val="24"/>
    </w:rPr>
  </w:style>
  <w:style w:type="character" w:customStyle="1" w:styleId="formattext0">
    <w:name w:val="formattext"/>
    <w:basedOn w:val="1"/>
    <w:link w:val="formattext"/>
    <w:rPr>
      <w:rFonts w:ascii="Times New Roman" w:hAnsi="Times New Roman"/>
      <w:sz w:val="24"/>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footer"/>
    <w:basedOn w:val="a"/>
    <w:link w:val="ad"/>
    <w:pPr>
      <w:tabs>
        <w:tab w:val="center" w:pos="4677"/>
        <w:tab w:val="right" w:pos="9355"/>
      </w:tabs>
    </w:pPr>
  </w:style>
  <w:style w:type="character" w:customStyle="1" w:styleId="ad">
    <w:name w:val="Нижний колонтитул Знак"/>
    <w:basedOn w:val="1"/>
    <w:link w:val="ac"/>
    <w:rPr>
      <w:rFonts w:ascii="Times New Roman" w:hAnsi="Times New Roman"/>
      <w:sz w:val="28"/>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Название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paragraph" w:styleId="af0">
    <w:name w:val="header"/>
    <w:basedOn w:val="a"/>
    <w:link w:val="af1"/>
    <w:pPr>
      <w:tabs>
        <w:tab w:val="center" w:pos="4677"/>
        <w:tab w:val="right" w:pos="9355"/>
      </w:tabs>
    </w:pPr>
  </w:style>
  <w:style w:type="character" w:customStyle="1" w:styleId="af1">
    <w:name w:val="Верхний колонтитул Знак"/>
    <w:basedOn w:val="1"/>
    <w:link w:val="af0"/>
    <w:rPr>
      <w:rFonts w:ascii="Times New Roman" w:hAnsi="Times New Roman"/>
      <w:sz w:val="28"/>
    </w:rPr>
  </w:style>
  <w:style w:type="character" w:customStyle="1" w:styleId="20">
    <w:name w:val="Заголовок 2 Знак"/>
    <w:link w:val="2"/>
    <w:rPr>
      <w:rFonts w:ascii="XO Thames" w:hAnsi="XO Thames"/>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rFonts w:ascii="Times New Roman" w:hAnsi="Times New Roman"/>
      <w:sz w:val="28"/>
    </w:rPr>
  </w:style>
  <w:style w:type="paragraph" w:styleId="10">
    <w:name w:val="heading 1"/>
    <w:basedOn w:val="a"/>
    <w:next w:val="a"/>
    <w:link w:val="11"/>
    <w:uiPriority w:val="9"/>
    <w:qFormat/>
    <w:pPr>
      <w:keepNext/>
      <w:widowControl w:val="0"/>
      <w:spacing w:line="216" w:lineRule="auto"/>
      <w:outlineLvl w:val="0"/>
    </w:pPr>
    <w:rPr>
      <w:b/>
      <w:sz w:val="20"/>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8"/>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sz w:val="16"/>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5">
    <w:name w:val="Body Text"/>
    <w:basedOn w:val="a"/>
    <w:link w:val="a6"/>
    <w:pPr>
      <w:jc w:val="both"/>
    </w:pPr>
    <w:rPr>
      <w:sz w:val="24"/>
    </w:rPr>
  </w:style>
  <w:style w:type="character" w:customStyle="1" w:styleId="a6">
    <w:name w:val="Основной текст Знак"/>
    <w:basedOn w:val="1"/>
    <w:link w:val="a5"/>
    <w:rPr>
      <w:rFonts w:ascii="Times New Roman" w:hAnsi="Times New Roman"/>
      <w:sz w:val="24"/>
    </w:rPr>
  </w:style>
  <w:style w:type="paragraph" w:customStyle="1" w:styleId="Style37">
    <w:name w:val="Style37"/>
    <w:basedOn w:val="a"/>
    <w:link w:val="Style370"/>
    <w:pPr>
      <w:widowControl w:val="0"/>
      <w:spacing w:line="324" w:lineRule="exact"/>
      <w:ind w:firstLine="595"/>
      <w:jc w:val="both"/>
    </w:pPr>
    <w:rPr>
      <w:rFonts w:ascii="Garamond" w:hAnsi="Garamond"/>
      <w:sz w:val="24"/>
    </w:rPr>
  </w:style>
  <w:style w:type="character" w:customStyle="1" w:styleId="Style370">
    <w:name w:val="Style37"/>
    <w:basedOn w:val="1"/>
    <w:link w:val="Style37"/>
    <w:rPr>
      <w:rFonts w:ascii="Garamond" w:hAnsi="Garamond"/>
      <w:sz w:val="24"/>
    </w:rPr>
  </w:style>
  <w:style w:type="paragraph" w:customStyle="1" w:styleId="ConsPlusTitle">
    <w:name w:val="ConsPlusTitle"/>
    <w:link w:val="ConsPlusTitle0"/>
    <w:pPr>
      <w:widowControl w:val="0"/>
    </w:pPr>
    <w:rPr>
      <w:b/>
      <w:sz w:val="22"/>
    </w:rPr>
  </w:style>
  <w:style w:type="character" w:customStyle="1" w:styleId="ConsPlusTitle0">
    <w:name w:val="ConsPlusTitle"/>
    <w:link w:val="ConsPlusTitle"/>
    <w:rPr>
      <w:b/>
      <w:sz w:val="22"/>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paragraph" w:customStyle="1" w:styleId="FontStyle104">
    <w:name w:val="Font Style104"/>
    <w:basedOn w:val="12"/>
    <w:link w:val="FontStyle1040"/>
    <w:rPr>
      <w:rFonts w:ascii="Times New Roman" w:hAnsi="Times New Roman"/>
      <w:sz w:val="26"/>
    </w:rPr>
  </w:style>
  <w:style w:type="character" w:customStyle="1" w:styleId="FontStyle1040">
    <w:name w:val="Font Style104"/>
    <w:basedOn w:val="a0"/>
    <w:link w:val="FontStyle104"/>
    <w:rPr>
      <w:rFonts w:ascii="Times New Roman" w:hAnsi="Times New Roman"/>
      <w:sz w:val="26"/>
    </w:rPr>
  </w:style>
  <w:style w:type="paragraph" w:customStyle="1" w:styleId="12">
    <w:name w:val="Основной шрифт абзаца1"/>
  </w:style>
  <w:style w:type="character" w:customStyle="1" w:styleId="11">
    <w:name w:val="Заголовок 1 Знак"/>
    <w:basedOn w:val="1"/>
    <w:link w:val="10"/>
    <w:rPr>
      <w:rFonts w:ascii="Times New Roman" w:hAnsi="Times New Roman"/>
      <w:b/>
      <w:sz w:val="20"/>
    </w:rPr>
  </w:style>
  <w:style w:type="paragraph" w:customStyle="1" w:styleId="13">
    <w:name w:val="Гиперссылка1"/>
    <w:link w:val="a7"/>
    <w:rPr>
      <w:color w:val="0000FF"/>
      <w:u w:val="single"/>
    </w:rPr>
  </w:style>
  <w:style w:type="character" w:styleId="a7">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8">
    <w:name w:val="List Paragraph"/>
    <w:basedOn w:val="a"/>
    <w:link w:val="a9"/>
    <w:pPr>
      <w:ind w:left="720"/>
      <w:contextualSpacing/>
    </w:pPr>
  </w:style>
  <w:style w:type="character" w:customStyle="1" w:styleId="a9">
    <w:name w:val="Абзац списка Знак"/>
    <w:basedOn w:val="1"/>
    <w:link w:val="a8"/>
    <w:rPr>
      <w:rFonts w:ascii="Times New Roman" w:hAnsi="Times New Roman"/>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formattext">
    <w:name w:val="formattext"/>
    <w:basedOn w:val="a"/>
    <w:link w:val="formattext0"/>
    <w:pPr>
      <w:spacing w:beforeAutospacing="1" w:afterAutospacing="1"/>
    </w:pPr>
    <w:rPr>
      <w:sz w:val="24"/>
    </w:rPr>
  </w:style>
  <w:style w:type="character" w:customStyle="1" w:styleId="formattext0">
    <w:name w:val="formattext"/>
    <w:basedOn w:val="1"/>
    <w:link w:val="formattext"/>
    <w:rPr>
      <w:rFonts w:ascii="Times New Roman" w:hAnsi="Times New Roman"/>
      <w:sz w:val="24"/>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footer"/>
    <w:basedOn w:val="a"/>
    <w:link w:val="ad"/>
    <w:pPr>
      <w:tabs>
        <w:tab w:val="center" w:pos="4677"/>
        <w:tab w:val="right" w:pos="9355"/>
      </w:tabs>
    </w:pPr>
  </w:style>
  <w:style w:type="character" w:customStyle="1" w:styleId="ad">
    <w:name w:val="Нижний колонтитул Знак"/>
    <w:basedOn w:val="1"/>
    <w:link w:val="ac"/>
    <w:rPr>
      <w:rFonts w:ascii="Times New Roman" w:hAnsi="Times New Roman"/>
      <w:sz w:val="28"/>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Название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paragraph" w:styleId="af0">
    <w:name w:val="header"/>
    <w:basedOn w:val="a"/>
    <w:link w:val="af1"/>
    <w:pPr>
      <w:tabs>
        <w:tab w:val="center" w:pos="4677"/>
        <w:tab w:val="right" w:pos="9355"/>
      </w:tabs>
    </w:pPr>
  </w:style>
  <w:style w:type="character" w:customStyle="1" w:styleId="af1">
    <w:name w:val="Верхний колонтитул Знак"/>
    <w:basedOn w:val="1"/>
    <w:link w:val="af0"/>
    <w:rPr>
      <w:rFonts w:ascii="Times New Roman" w:hAnsi="Times New Roman"/>
      <w:sz w:val="28"/>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2478</Words>
  <Characters>14126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2024-01-29T07:22:00Z</cp:lastPrinted>
  <dcterms:created xsi:type="dcterms:W3CDTF">2024-01-29T07:22:00Z</dcterms:created>
  <dcterms:modified xsi:type="dcterms:W3CDTF">2024-01-29T07:22:00Z</dcterms:modified>
</cp:coreProperties>
</file>