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237A" w14:textId="77777777" w:rsidR="007740FB" w:rsidRDefault="007740FB" w:rsidP="007740FB">
      <w:pPr>
        <w:jc w:val="center"/>
        <w:rPr>
          <w:rFonts w:asciiTheme="minorHAnsi" w:hAnsiTheme="minorHAnsi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 wp14:anchorId="11285675" wp14:editId="538979FB">
            <wp:extent cx="609473" cy="76161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09473" cy="7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</w:rPr>
        <w:t xml:space="preserve"> </w:t>
      </w:r>
    </w:p>
    <w:p w14:paraId="05E5BF2A" w14:textId="77777777" w:rsidR="007740FB" w:rsidRDefault="007740FB" w:rsidP="007740FB">
      <w:pPr>
        <w:jc w:val="center"/>
        <w:rPr>
          <w:rFonts w:ascii="Calibri" w:hAnsi="Calibri"/>
          <w:sz w:val="22"/>
        </w:rPr>
      </w:pPr>
      <w:r>
        <w:rPr>
          <w:b/>
        </w:rPr>
        <w:t>КРАСНОЯРСКИЙ КРАЙ</w:t>
      </w:r>
    </w:p>
    <w:p w14:paraId="59E35871" w14:textId="77777777" w:rsidR="007740FB" w:rsidRDefault="007740FB" w:rsidP="007740FB">
      <w:pPr>
        <w:jc w:val="center"/>
        <w:rPr>
          <w:rFonts w:ascii="Calibri" w:hAnsi="Calibri"/>
          <w:sz w:val="22"/>
        </w:rPr>
      </w:pPr>
      <w:r>
        <w:rPr>
          <w:b/>
        </w:rPr>
        <w:t>ЕМЕЛЬЯНОВСКИЙ РАЙОН</w:t>
      </w:r>
    </w:p>
    <w:p w14:paraId="01C4CB02" w14:textId="77777777" w:rsidR="007740FB" w:rsidRDefault="007740FB" w:rsidP="007740FB">
      <w:pPr>
        <w:jc w:val="center"/>
        <w:rPr>
          <w:rFonts w:ascii="Calibri" w:hAnsi="Calibri"/>
          <w:sz w:val="22"/>
        </w:rPr>
      </w:pPr>
      <w:r>
        <w:rPr>
          <w:b/>
        </w:rPr>
        <w:t>СОЛОНЦОВСКИЙ СЕЛЬСКИЙ СОВЕТ ДЕПУТАТОВ</w:t>
      </w:r>
    </w:p>
    <w:p w14:paraId="75ACCB0A" w14:textId="77777777" w:rsidR="007740FB" w:rsidRDefault="007740FB" w:rsidP="007740FB">
      <w:pPr>
        <w:jc w:val="center"/>
        <w:rPr>
          <w:rFonts w:ascii="Calibri" w:hAnsi="Calibri"/>
          <w:sz w:val="22"/>
        </w:rPr>
      </w:pPr>
    </w:p>
    <w:p w14:paraId="00F62B23" w14:textId="77777777" w:rsidR="007740FB" w:rsidRDefault="007740FB" w:rsidP="007740FB">
      <w:pPr>
        <w:jc w:val="center"/>
        <w:rPr>
          <w:rFonts w:ascii="Calibri" w:hAnsi="Calibri"/>
          <w:sz w:val="22"/>
        </w:rPr>
      </w:pPr>
      <w:r>
        <w:rPr>
          <w:b/>
        </w:rPr>
        <w:t>РЕШЕНИЕ</w:t>
      </w:r>
    </w:p>
    <w:p w14:paraId="7EE18280" w14:textId="77777777" w:rsidR="007740FB" w:rsidRPr="00DB4270" w:rsidRDefault="007740FB" w:rsidP="007740FB">
      <w:pPr>
        <w:rPr>
          <w:rFonts w:ascii="Calibri" w:hAnsi="Calibri"/>
        </w:rPr>
      </w:pPr>
      <w:r>
        <w:rPr>
          <w:sz w:val="26"/>
        </w:rPr>
        <w:t> </w:t>
      </w:r>
    </w:p>
    <w:p w14:paraId="2C586FD3" w14:textId="77777777" w:rsidR="007740FB" w:rsidRDefault="007740FB" w:rsidP="007740FB">
      <w:pPr>
        <w:jc w:val="center"/>
        <w:rPr>
          <w:rFonts w:ascii="Calibri" w:hAnsi="Calibri"/>
          <w:sz w:val="22"/>
        </w:rPr>
      </w:pPr>
      <w:r>
        <w:rPr>
          <w:sz w:val="26"/>
        </w:rPr>
        <w:t>п. Солонцы</w:t>
      </w:r>
    </w:p>
    <w:p w14:paraId="57C6B250" w14:textId="77777777" w:rsidR="007740FB" w:rsidRDefault="007740FB" w:rsidP="007740FB">
      <w:pPr>
        <w:rPr>
          <w:rFonts w:ascii="Calibri" w:hAnsi="Calibri"/>
          <w:sz w:val="22"/>
        </w:rPr>
      </w:pPr>
      <w:r>
        <w:rPr>
          <w:sz w:val="26"/>
        </w:rPr>
        <w:t> </w:t>
      </w:r>
    </w:p>
    <w:p w14:paraId="11BD5D8B" w14:textId="014D65A2" w:rsidR="007740FB" w:rsidRPr="007740FB" w:rsidRDefault="007740FB" w:rsidP="007740FB">
      <w:pPr>
        <w:jc w:val="center"/>
      </w:pPr>
      <w:r w:rsidRPr="007740FB">
        <w:t>17 январь 2024 г.</w:t>
      </w:r>
      <w:r w:rsidRPr="007740FB">
        <w:tab/>
      </w:r>
      <w:r w:rsidRPr="007740FB">
        <w:tab/>
      </w:r>
      <w:r w:rsidRPr="007740FB">
        <w:tab/>
      </w:r>
      <w:r w:rsidRPr="007740FB">
        <w:tab/>
      </w:r>
      <w:r w:rsidRPr="007740FB">
        <w:tab/>
      </w:r>
      <w:r w:rsidRPr="007740FB">
        <w:tab/>
      </w:r>
      <w:r w:rsidRPr="007740FB">
        <w:tab/>
      </w:r>
      <w:r w:rsidRPr="007740FB">
        <w:tab/>
      </w:r>
      <w:r w:rsidRPr="007740FB">
        <w:tab/>
        <w:t>№ 43-11</w:t>
      </w:r>
      <w:r w:rsidRPr="007740FB">
        <w:t>9</w:t>
      </w:r>
      <w:r w:rsidRPr="007740FB">
        <w:t>Р</w:t>
      </w:r>
    </w:p>
    <w:p w14:paraId="28BA6102" w14:textId="078E4273" w:rsidR="007740FB" w:rsidRDefault="007740FB" w:rsidP="007740FB">
      <w:pPr>
        <w:jc w:val="both"/>
      </w:pPr>
    </w:p>
    <w:p w14:paraId="7797E56E" w14:textId="77777777" w:rsidR="007740FB" w:rsidRPr="007740FB" w:rsidRDefault="007740FB" w:rsidP="007740FB">
      <w:pPr>
        <w:jc w:val="both"/>
      </w:pPr>
    </w:p>
    <w:p w14:paraId="19946355" w14:textId="5F9AA7F0" w:rsidR="00E96B87" w:rsidRPr="007740FB" w:rsidRDefault="00E96B87" w:rsidP="007740FB">
      <w:pPr>
        <w:widowControl w:val="0"/>
        <w:snapToGrid/>
        <w:ind w:right="4252"/>
        <w:jc w:val="both"/>
        <w:rPr>
          <w:color w:val="auto"/>
          <w:spacing w:val="3"/>
          <w:w w:val="100"/>
          <w:lang w:eastAsia="en-US"/>
        </w:rPr>
      </w:pPr>
      <w:r w:rsidRPr="007740FB">
        <w:rPr>
          <w:color w:val="auto"/>
          <w:spacing w:val="3"/>
          <w:w w:val="100"/>
          <w:lang w:eastAsia="en-US"/>
        </w:rPr>
        <w:t>О передаче муниципальному району</w:t>
      </w:r>
      <w:r w:rsidR="00734CEF" w:rsidRPr="007740FB">
        <w:rPr>
          <w:color w:val="auto"/>
          <w:spacing w:val="3"/>
          <w:w w:val="100"/>
          <w:lang w:eastAsia="en-US"/>
        </w:rPr>
        <w:t xml:space="preserve"> </w:t>
      </w:r>
      <w:r w:rsidRPr="007740FB">
        <w:rPr>
          <w:color w:val="auto"/>
          <w:spacing w:val="3"/>
          <w:w w:val="100"/>
          <w:lang w:eastAsia="en-US"/>
        </w:rPr>
        <w:t>полномочий контрольно-счетного органа</w:t>
      </w:r>
      <w:r w:rsidR="00734CEF" w:rsidRPr="007740FB">
        <w:rPr>
          <w:color w:val="auto"/>
          <w:spacing w:val="3"/>
          <w:w w:val="100"/>
          <w:lang w:eastAsia="en-US"/>
        </w:rPr>
        <w:t xml:space="preserve"> </w:t>
      </w:r>
      <w:r w:rsidRPr="007740FB">
        <w:rPr>
          <w:color w:val="auto"/>
          <w:spacing w:val="3"/>
          <w:w w:val="100"/>
          <w:lang w:eastAsia="en-US"/>
        </w:rPr>
        <w:t>поселения по осуществлению внешнего</w:t>
      </w:r>
      <w:r w:rsidR="00734CEF" w:rsidRPr="007740FB">
        <w:rPr>
          <w:color w:val="auto"/>
          <w:spacing w:val="3"/>
          <w:w w:val="100"/>
          <w:lang w:eastAsia="en-US"/>
        </w:rPr>
        <w:t xml:space="preserve"> </w:t>
      </w:r>
      <w:r w:rsidRPr="007740FB">
        <w:rPr>
          <w:color w:val="auto"/>
          <w:spacing w:val="3"/>
          <w:w w:val="100"/>
          <w:lang w:eastAsia="en-US"/>
        </w:rPr>
        <w:t>муниципального финансового контроля</w:t>
      </w:r>
    </w:p>
    <w:p w14:paraId="6CB3675A" w14:textId="77777777" w:rsidR="00E96B87" w:rsidRPr="007740FB" w:rsidRDefault="00E96B87" w:rsidP="00E96B87">
      <w:pPr>
        <w:widowControl w:val="0"/>
        <w:snapToGrid/>
        <w:ind w:firstLine="709"/>
        <w:jc w:val="both"/>
        <w:rPr>
          <w:color w:val="auto"/>
          <w:spacing w:val="3"/>
          <w:w w:val="100"/>
          <w:lang w:eastAsia="en-US"/>
        </w:rPr>
      </w:pPr>
    </w:p>
    <w:p w14:paraId="49F9F6D1" w14:textId="77777777" w:rsidR="008E2A8D" w:rsidRPr="007740FB" w:rsidRDefault="008E2A8D" w:rsidP="00E96B87">
      <w:pPr>
        <w:widowControl w:val="0"/>
        <w:snapToGrid/>
        <w:ind w:firstLine="709"/>
        <w:jc w:val="both"/>
        <w:rPr>
          <w:color w:val="auto"/>
          <w:spacing w:val="3"/>
          <w:w w:val="100"/>
          <w:lang w:eastAsia="en-US"/>
        </w:rPr>
      </w:pPr>
    </w:p>
    <w:p w14:paraId="1274181F" w14:textId="4718AFDC" w:rsidR="00E96B87" w:rsidRPr="007740FB" w:rsidRDefault="00E96B87" w:rsidP="00734CEF">
      <w:pPr>
        <w:snapToGrid/>
        <w:ind w:firstLine="709"/>
        <w:jc w:val="both"/>
        <w:rPr>
          <w:rFonts w:eastAsia="Calibri"/>
          <w:b/>
          <w:bCs/>
          <w:spacing w:val="4"/>
          <w:w w:val="100"/>
          <w:shd w:val="clear" w:color="auto" w:fill="FFFFFF"/>
          <w:lang w:eastAsia="en-US"/>
        </w:rPr>
      </w:pPr>
      <w:r w:rsidRPr="007740FB">
        <w:rPr>
          <w:rFonts w:eastAsia="Calibri"/>
          <w:color w:val="auto"/>
          <w:w w:val="100"/>
          <w:lang w:eastAsia="en-US"/>
        </w:rPr>
        <w:t xml:space="preserve">В соответствии  со статьями 142.5, 264.4 Бюджетного кодекса Российской Федерации, ст. 15 Федерального закона от 06.10.2003 г. № 131-ФЗ </w:t>
      </w:r>
      <w:r w:rsidRPr="007740FB">
        <w:rPr>
          <w:rFonts w:eastAsia="Calibri"/>
          <w:spacing w:val="1"/>
          <w:w w:val="100"/>
          <w:shd w:val="clear" w:color="auto" w:fill="FFFFFF"/>
          <w:lang w:eastAsia="en-US"/>
        </w:rPr>
        <w:t xml:space="preserve">«Об </w:t>
      </w:r>
      <w:r w:rsidRPr="007740FB">
        <w:rPr>
          <w:rFonts w:eastAsia="Calibri"/>
          <w:color w:val="auto"/>
          <w:w w:val="100"/>
          <w:lang w:eastAsia="en-US"/>
        </w:rPr>
        <w:t xml:space="preserve">общих принципах организации </w:t>
      </w:r>
      <w:r w:rsidRPr="007740FB">
        <w:rPr>
          <w:rFonts w:eastAsia="Calibri"/>
          <w:spacing w:val="1"/>
          <w:w w:val="100"/>
          <w:shd w:val="clear" w:color="auto" w:fill="FFFFFF"/>
          <w:lang w:eastAsia="en-US"/>
        </w:rPr>
        <w:t>местного самоуправления в Российской Федерации», ч</w:t>
      </w:r>
      <w:r w:rsidRPr="007740FB">
        <w:rPr>
          <w:rFonts w:eastAsia="Calibri"/>
          <w:color w:val="auto"/>
          <w:w w:val="100"/>
          <w:lang w:eastAsia="en-US"/>
        </w:rPr>
        <w:t xml:space="preserve">. </w:t>
      </w:r>
      <w:r w:rsidRPr="007740FB">
        <w:rPr>
          <w:rFonts w:eastAsia="Calibri"/>
          <w:spacing w:val="1"/>
          <w:w w:val="100"/>
          <w:shd w:val="clear" w:color="auto" w:fill="FFFFFF"/>
          <w:lang w:eastAsia="en-US"/>
        </w:rPr>
        <w:t xml:space="preserve">11 </w:t>
      </w:r>
      <w:r w:rsidRPr="007740FB">
        <w:rPr>
          <w:rFonts w:eastAsia="Calibri"/>
          <w:color w:val="auto"/>
          <w:w w:val="100"/>
          <w:lang w:eastAsia="en-US"/>
        </w:rPr>
        <w:t xml:space="preserve">статьи 3  Федерального закона от 07.02.2011 </w:t>
      </w:r>
      <w:r w:rsidRPr="007740FB">
        <w:rPr>
          <w:rFonts w:eastAsia="Calibri"/>
          <w:color w:val="auto"/>
          <w:w w:val="100"/>
          <w:lang w:val="en-US" w:eastAsia="en-US"/>
        </w:rPr>
        <w:t>N</w:t>
      </w:r>
      <w:r w:rsidRPr="007740FB">
        <w:rPr>
          <w:rFonts w:eastAsia="Calibri"/>
          <w:color w:val="auto"/>
          <w:w w:val="100"/>
          <w:lang w:eastAsia="en-US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 ст. </w:t>
      </w:r>
      <w:r w:rsidR="00704E34" w:rsidRPr="007740FB">
        <w:rPr>
          <w:rFonts w:eastAsia="Calibri"/>
          <w:color w:val="auto"/>
          <w:w w:val="100"/>
          <w:lang w:eastAsia="en-US"/>
        </w:rPr>
        <w:t>32.1</w:t>
      </w:r>
      <w:r w:rsidRPr="007740FB">
        <w:rPr>
          <w:rFonts w:eastAsia="Calibri"/>
          <w:color w:val="auto"/>
          <w:w w:val="100"/>
          <w:lang w:eastAsia="en-US"/>
        </w:rPr>
        <w:t xml:space="preserve"> Устава</w:t>
      </w:r>
      <w:r w:rsidR="000A5D02" w:rsidRPr="007740FB">
        <w:rPr>
          <w:rFonts w:eastAsia="Calibri"/>
          <w:color w:val="auto"/>
          <w:w w:val="100"/>
          <w:lang w:eastAsia="en-US"/>
        </w:rPr>
        <w:t xml:space="preserve"> Солонцовского </w:t>
      </w:r>
      <w:r w:rsidRPr="007740FB">
        <w:rPr>
          <w:rFonts w:eastAsia="Calibri"/>
          <w:color w:val="auto"/>
          <w:w w:val="100"/>
          <w:lang w:eastAsia="en-US"/>
        </w:rPr>
        <w:t xml:space="preserve"> сельсовета,  исходя из необходимости эффективного использования финансовых средств и в целях реализации полномочий поселения,</w:t>
      </w:r>
      <w:r w:rsidR="00693934" w:rsidRPr="007740FB">
        <w:rPr>
          <w:rFonts w:eastAsia="Calibri"/>
          <w:color w:val="auto"/>
          <w:w w:val="100"/>
          <w:lang w:eastAsia="en-US"/>
        </w:rPr>
        <w:t xml:space="preserve"> Солонцовский </w:t>
      </w:r>
      <w:r w:rsidRPr="007740FB">
        <w:rPr>
          <w:rFonts w:eastAsia="Calibri"/>
          <w:color w:val="auto"/>
          <w:w w:val="100"/>
          <w:lang w:eastAsia="en-US"/>
        </w:rPr>
        <w:t xml:space="preserve"> сельский Совет депутатов, </w:t>
      </w:r>
      <w:r w:rsidRPr="007740FB">
        <w:rPr>
          <w:rFonts w:eastAsia="Calibri"/>
          <w:b/>
          <w:bCs/>
          <w:spacing w:val="4"/>
          <w:w w:val="100"/>
          <w:shd w:val="clear" w:color="auto" w:fill="FFFFFF"/>
          <w:lang w:eastAsia="en-US"/>
        </w:rPr>
        <w:t>РЕШИЛ:</w:t>
      </w:r>
    </w:p>
    <w:p w14:paraId="32ABB38C" w14:textId="77777777" w:rsidR="008E2A8D" w:rsidRPr="007740FB" w:rsidRDefault="008E2A8D" w:rsidP="00734CEF">
      <w:pPr>
        <w:snapToGrid/>
        <w:ind w:firstLine="709"/>
        <w:jc w:val="both"/>
        <w:rPr>
          <w:rFonts w:eastAsia="Calibri"/>
          <w:color w:val="auto"/>
          <w:w w:val="100"/>
          <w:lang w:eastAsia="en-US"/>
        </w:rPr>
      </w:pPr>
    </w:p>
    <w:p w14:paraId="20CC18A9" w14:textId="77777777" w:rsidR="00E96B87" w:rsidRPr="007740FB" w:rsidRDefault="00E96B87" w:rsidP="00E96B87">
      <w:pPr>
        <w:snapToGrid/>
        <w:ind w:firstLine="709"/>
        <w:jc w:val="both"/>
        <w:rPr>
          <w:rFonts w:eastAsia="Calibri"/>
          <w:b/>
          <w:bCs/>
          <w:spacing w:val="4"/>
          <w:w w:val="100"/>
          <w:shd w:val="clear" w:color="auto" w:fill="FFFFFF"/>
          <w:lang w:eastAsia="en-US"/>
        </w:rPr>
      </w:pPr>
    </w:p>
    <w:p w14:paraId="50DABEDF" w14:textId="515BA3FF" w:rsidR="00E96B87" w:rsidRPr="007740FB" w:rsidRDefault="00E96B87" w:rsidP="00E96B87">
      <w:pPr>
        <w:snapToGrid/>
        <w:ind w:firstLine="709"/>
        <w:jc w:val="both"/>
        <w:rPr>
          <w:rFonts w:eastAsia="Calibri"/>
          <w:color w:val="auto"/>
          <w:w w:val="100"/>
          <w:lang w:eastAsia="en-US"/>
        </w:rPr>
      </w:pPr>
      <w:r w:rsidRPr="007740FB">
        <w:rPr>
          <w:rFonts w:eastAsia="Calibri"/>
          <w:color w:val="auto"/>
          <w:w w:val="100"/>
          <w:lang w:eastAsia="en-US"/>
        </w:rPr>
        <w:t xml:space="preserve">1. Передать Емельяновскому району полномочия контрольно-счетного органа </w:t>
      </w:r>
      <w:r w:rsidR="00397F6D" w:rsidRPr="007740FB">
        <w:rPr>
          <w:rFonts w:eastAsia="Calibri"/>
          <w:color w:val="auto"/>
          <w:w w:val="100"/>
          <w:lang w:eastAsia="en-US"/>
        </w:rPr>
        <w:t>Солонцовского</w:t>
      </w:r>
      <w:r w:rsidRPr="007740FB">
        <w:rPr>
          <w:rFonts w:eastAsia="Calibri"/>
          <w:color w:val="auto"/>
          <w:w w:val="100"/>
          <w:lang w:eastAsia="en-US"/>
        </w:rPr>
        <w:t xml:space="preserve"> сельсовета Емельяновского района по осуществлению внешнего муниципального финансового контроля.</w:t>
      </w:r>
    </w:p>
    <w:p w14:paraId="72D942AE" w14:textId="15377421" w:rsidR="00E96B87" w:rsidRPr="007740FB" w:rsidRDefault="005D23DE" w:rsidP="00E96B87">
      <w:pPr>
        <w:snapToGrid/>
        <w:ind w:firstLine="709"/>
        <w:jc w:val="both"/>
        <w:rPr>
          <w:rFonts w:eastAsia="Calibri"/>
          <w:color w:val="auto"/>
          <w:w w:val="100"/>
          <w:lang w:eastAsia="en-US"/>
        </w:rPr>
      </w:pPr>
      <w:r w:rsidRPr="007740FB">
        <w:rPr>
          <w:rFonts w:eastAsia="Calibri"/>
          <w:color w:val="auto"/>
          <w:w w:val="100"/>
          <w:lang w:eastAsia="en-US"/>
        </w:rPr>
        <w:t>2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. Утвердить </w:t>
      </w:r>
      <w:r w:rsidRPr="007740FB">
        <w:rPr>
          <w:rFonts w:eastAsia="Calibri"/>
          <w:color w:val="auto"/>
          <w:w w:val="100"/>
          <w:lang w:eastAsia="en-US"/>
        </w:rPr>
        <w:t xml:space="preserve">Расчет общего объема иных межбюджетных трансфертов на исполнение муниципальным районом полномочий по осуществлению внешнего муниципального финансового контроля поселений </w:t>
      </w:r>
      <w:r w:rsidR="00E96B87" w:rsidRPr="007740FB">
        <w:rPr>
          <w:rFonts w:eastAsia="Calibri"/>
          <w:color w:val="auto"/>
          <w:w w:val="100"/>
          <w:lang w:eastAsia="en-US"/>
        </w:rPr>
        <w:t>согласно приложению 1 к настоящему Решению.</w:t>
      </w:r>
    </w:p>
    <w:p w14:paraId="13E00CF7" w14:textId="35B4EC3C" w:rsidR="00E96B87" w:rsidRPr="007740FB" w:rsidRDefault="005D23DE" w:rsidP="00E96B87">
      <w:pPr>
        <w:snapToGrid/>
        <w:ind w:firstLine="709"/>
        <w:jc w:val="both"/>
        <w:rPr>
          <w:rFonts w:eastAsia="Calibri"/>
          <w:color w:val="auto"/>
          <w:w w:val="100"/>
          <w:lang w:eastAsia="en-US"/>
        </w:rPr>
      </w:pPr>
      <w:r w:rsidRPr="007740FB">
        <w:rPr>
          <w:rFonts w:eastAsia="Calibri"/>
          <w:color w:val="auto"/>
          <w:w w:val="100"/>
          <w:lang w:eastAsia="en-US"/>
        </w:rPr>
        <w:t>3</w:t>
      </w:r>
      <w:r w:rsidR="00E96B87" w:rsidRPr="007740FB">
        <w:rPr>
          <w:rFonts w:eastAsia="Calibri"/>
          <w:color w:val="auto"/>
          <w:w w:val="100"/>
          <w:lang w:eastAsia="en-US"/>
        </w:rPr>
        <w:t>. Расходы, связанные с финансированием иных межбюджетных трансфертов, являются расходным обязательством бюджета поселения.</w:t>
      </w:r>
    </w:p>
    <w:p w14:paraId="155E2E09" w14:textId="172C18D7" w:rsidR="00E96B87" w:rsidRPr="007740FB" w:rsidRDefault="001C205B" w:rsidP="000A4A47">
      <w:pPr>
        <w:autoSpaceDE w:val="0"/>
        <w:autoSpaceDN w:val="0"/>
        <w:adjustRightInd w:val="0"/>
        <w:snapToGrid/>
        <w:ind w:firstLine="540"/>
        <w:jc w:val="both"/>
        <w:rPr>
          <w:rFonts w:eastAsia="Calibri"/>
          <w:color w:val="auto"/>
          <w:w w:val="100"/>
          <w:lang w:eastAsia="en-US"/>
        </w:rPr>
      </w:pPr>
      <w:r w:rsidRPr="007740FB">
        <w:rPr>
          <w:rFonts w:eastAsia="Calibri"/>
          <w:color w:val="auto"/>
          <w:w w:val="100"/>
          <w:lang w:eastAsia="en-US"/>
        </w:rPr>
        <w:t xml:space="preserve">   </w:t>
      </w:r>
      <w:r w:rsidR="005D23DE" w:rsidRPr="007740FB">
        <w:rPr>
          <w:rFonts w:eastAsia="Calibri"/>
          <w:color w:val="auto"/>
          <w:w w:val="100"/>
          <w:lang w:eastAsia="en-US"/>
        </w:rPr>
        <w:t>4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. Утвердить </w:t>
      </w:r>
      <w:hyperlink r:id="rId7" w:history="1">
        <w:r w:rsidR="00E96B87" w:rsidRPr="007740FB">
          <w:rPr>
            <w:rFonts w:eastAsia="Calibri"/>
            <w:color w:val="auto"/>
            <w:w w:val="100"/>
            <w:lang w:eastAsia="en-US"/>
          </w:rPr>
          <w:t>Порядок</w:t>
        </w:r>
      </w:hyperlink>
      <w:r w:rsidR="00E96B87" w:rsidRPr="007740FB">
        <w:rPr>
          <w:rFonts w:eastAsia="Calibri"/>
          <w:color w:val="auto"/>
          <w:w w:val="100"/>
          <w:lang w:eastAsia="en-US"/>
        </w:rPr>
        <w:t xml:space="preserve"> использования</w:t>
      </w:r>
      <w:r w:rsidR="000A4A47" w:rsidRPr="007740FB">
        <w:rPr>
          <w:rFonts w:eastAsia="Calibri"/>
          <w:color w:val="auto"/>
          <w:w w:val="100"/>
          <w:lang w:eastAsia="en-US"/>
        </w:rPr>
        <w:t xml:space="preserve"> общего объема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 иных межбюджетных трансфертов</w:t>
      </w:r>
      <w:r w:rsidR="000A4A47" w:rsidRPr="007740FB">
        <w:rPr>
          <w:rFonts w:eastAsia="Calibri"/>
          <w:color w:val="auto"/>
          <w:w w:val="100"/>
          <w:lang w:eastAsia="en-US"/>
        </w:rPr>
        <w:t xml:space="preserve">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 согласно </w:t>
      </w:r>
      <w:r w:rsidR="00616D26" w:rsidRPr="007740FB">
        <w:rPr>
          <w:rFonts w:eastAsia="Calibri"/>
          <w:color w:val="auto"/>
          <w:w w:val="100"/>
          <w:lang w:eastAsia="en-US"/>
        </w:rPr>
        <w:t>приложения</w:t>
      </w:r>
      <w:r w:rsidR="00D74378" w:rsidRPr="007740FB">
        <w:rPr>
          <w:rFonts w:eastAsia="Calibri"/>
          <w:color w:val="auto"/>
          <w:w w:val="100"/>
          <w:lang w:eastAsia="en-US"/>
        </w:rPr>
        <w:t xml:space="preserve"> 2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 к настоящему Решению</w:t>
      </w:r>
      <w:r w:rsidR="000A4A47" w:rsidRPr="007740FB">
        <w:rPr>
          <w:rFonts w:eastAsia="Calibri"/>
          <w:color w:val="auto"/>
          <w:w w:val="100"/>
          <w:lang w:eastAsia="en-US"/>
        </w:rPr>
        <w:t>.</w:t>
      </w:r>
    </w:p>
    <w:p w14:paraId="5918BBA0" w14:textId="789674D5" w:rsidR="00E96B87" w:rsidRPr="007740FB" w:rsidRDefault="000A4A47" w:rsidP="001C205B">
      <w:pPr>
        <w:snapToGrid/>
        <w:ind w:firstLine="709"/>
        <w:jc w:val="both"/>
        <w:rPr>
          <w:rFonts w:eastAsia="Calibri"/>
          <w:color w:val="auto"/>
          <w:w w:val="100"/>
          <w:lang w:eastAsia="en-US"/>
        </w:rPr>
      </w:pPr>
      <w:r w:rsidRPr="007740FB">
        <w:rPr>
          <w:rFonts w:eastAsia="Calibri"/>
          <w:color w:val="auto"/>
          <w:w w:val="100"/>
          <w:lang w:eastAsia="en-US"/>
        </w:rPr>
        <w:lastRenderedPageBreak/>
        <w:t>5.</w:t>
      </w:r>
      <w:r w:rsidR="001C205B" w:rsidRPr="007740FB">
        <w:rPr>
          <w:rFonts w:eastAsia="Calibri"/>
          <w:color w:val="auto"/>
          <w:w w:val="100"/>
          <w:lang w:eastAsia="en-US"/>
        </w:rPr>
        <w:t xml:space="preserve"> Заключить соглашение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 между Емельяновским районным Советом депутатов и </w:t>
      </w:r>
      <w:r w:rsidR="00397F6D" w:rsidRPr="007740FB">
        <w:rPr>
          <w:rFonts w:eastAsia="Calibri"/>
          <w:color w:val="auto"/>
          <w:w w:val="100"/>
          <w:lang w:eastAsia="en-US"/>
        </w:rPr>
        <w:t xml:space="preserve">Солонцовским 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сельским Советом депутатов </w:t>
      </w:r>
      <w:r w:rsidR="001C205B" w:rsidRPr="007740FB">
        <w:rPr>
          <w:rFonts w:eastAsia="Calibri"/>
          <w:color w:val="auto"/>
          <w:w w:val="100"/>
          <w:lang w:eastAsia="en-US"/>
        </w:rPr>
        <w:t xml:space="preserve">о передаче полномочий по осуществлению внешнего муниципального финансового контроля </w:t>
      </w:r>
      <w:r w:rsidR="00E96B87" w:rsidRPr="007740FB">
        <w:rPr>
          <w:rFonts w:eastAsia="Calibri"/>
          <w:color w:val="auto"/>
          <w:w w:val="100"/>
          <w:lang w:eastAsia="en-US"/>
        </w:rPr>
        <w:t>согласно</w:t>
      </w:r>
      <w:r w:rsidR="00A778F2" w:rsidRPr="007740FB">
        <w:rPr>
          <w:rFonts w:eastAsia="Calibri"/>
          <w:color w:val="auto"/>
          <w:w w:val="100"/>
          <w:lang w:eastAsia="en-US"/>
        </w:rPr>
        <w:t xml:space="preserve"> Соглашению</w:t>
      </w:r>
      <w:r w:rsidR="00E96B87" w:rsidRPr="007740FB">
        <w:rPr>
          <w:rFonts w:eastAsia="Calibri"/>
          <w:color w:val="auto"/>
          <w:w w:val="100"/>
          <w:lang w:eastAsia="en-US"/>
        </w:rPr>
        <w:t xml:space="preserve"> к настоящему Решению.</w:t>
      </w:r>
    </w:p>
    <w:p w14:paraId="24E2D759" w14:textId="6132F0B7" w:rsidR="00E96B87" w:rsidRPr="007740FB" w:rsidRDefault="001C205B" w:rsidP="00E96B87">
      <w:pPr>
        <w:snapToGrid/>
        <w:ind w:firstLine="709"/>
        <w:jc w:val="both"/>
        <w:rPr>
          <w:rFonts w:eastAsia="Calibri"/>
          <w:color w:val="auto"/>
          <w:w w:val="100"/>
          <w:lang w:eastAsia="en-US"/>
        </w:rPr>
      </w:pPr>
      <w:r w:rsidRPr="007740FB">
        <w:rPr>
          <w:rFonts w:eastAsia="Calibri"/>
          <w:color w:val="auto"/>
          <w:w w:val="100"/>
          <w:lang w:eastAsia="en-US"/>
        </w:rPr>
        <w:t>6</w:t>
      </w:r>
      <w:r w:rsidR="00E96B87" w:rsidRPr="007740FB">
        <w:rPr>
          <w:rFonts w:eastAsia="Calibri"/>
          <w:color w:val="auto"/>
          <w:w w:val="100"/>
          <w:lang w:eastAsia="en-US"/>
        </w:rPr>
        <w:t>. Контроль за выполнением Решения возложить на</w:t>
      </w:r>
      <w:r w:rsidRPr="007740FB">
        <w:rPr>
          <w:rFonts w:eastAsia="Calibri"/>
          <w:color w:val="auto"/>
          <w:w w:val="100"/>
          <w:lang w:eastAsia="en-US"/>
        </w:rPr>
        <w:t xml:space="preserve"> председателя Солонцовского сельского Совета депутатов А.А.</w:t>
      </w:r>
      <w:r w:rsidR="00666AA7" w:rsidRPr="007740FB">
        <w:rPr>
          <w:rFonts w:eastAsia="Calibri"/>
          <w:color w:val="auto"/>
          <w:w w:val="100"/>
          <w:lang w:eastAsia="en-US"/>
        </w:rPr>
        <w:t xml:space="preserve"> </w:t>
      </w:r>
      <w:r w:rsidRPr="007740FB">
        <w:rPr>
          <w:rFonts w:eastAsia="Calibri"/>
          <w:color w:val="auto"/>
          <w:w w:val="100"/>
          <w:lang w:eastAsia="en-US"/>
        </w:rPr>
        <w:t>Костенко.</w:t>
      </w:r>
    </w:p>
    <w:p w14:paraId="2C1EAEE0" w14:textId="77777777" w:rsidR="008E2A8D" w:rsidRPr="007740FB" w:rsidRDefault="008E2A8D" w:rsidP="00E96B87">
      <w:pPr>
        <w:snapToGrid/>
        <w:ind w:firstLine="709"/>
        <w:jc w:val="both"/>
        <w:rPr>
          <w:rFonts w:eastAsia="Calibri"/>
          <w:color w:val="auto"/>
          <w:w w:val="100"/>
          <w:lang w:eastAsia="en-US"/>
        </w:rPr>
      </w:pPr>
    </w:p>
    <w:p w14:paraId="419856C1" w14:textId="19499AE2" w:rsidR="007740FB" w:rsidRDefault="007740FB" w:rsidP="007740FB">
      <w:pPr>
        <w:snapToGrid/>
        <w:jc w:val="both"/>
        <w:rPr>
          <w:w w:val="100"/>
        </w:rPr>
      </w:pPr>
      <w:bookmarkStart w:id="0" w:name="_Hlk156464962"/>
    </w:p>
    <w:p w14:paraId="37C79590" w14:textId="77777777" w:rsidR="007740FB" w:rsidRDefault="007740FB" w:rsidP="007740FB">
      <w:pPr>
        <w:snapToGrid/>
        <w:jc w:val="both"/>
        <w:rPr>
          <w:w w:val="100"/>
        </w:rPr>
      </w:pPr>
    </w:p>
    <w:p w14:paraId="37E2817C" w14:textId="77777777" w:rsidR="007740FB" w:rsidRPr="007740FB" w:rsidRDefault="007740FB" w:rsidP="007740FB">
      <w:pPr>
        <w:snapToGrid/>
        <w:jc w:val="both"/>
        <w:rPr>
          <w:w w:val="100"/>
        </w:rPr>
      </w:pPr>
    </w:p>
    <w:p w14:paraId="0C4506BA" w14:textId="579D949A" w:rsidR="007740FB" w:rsidRPr="007740FB" w:rsidRDefault="007740FB" w:rsidP="007740FB">
      <w:pPr>
        <w:snapToGrid/>
        <w:jc w:val="both"/>
        <w:rPr>
          <w:w w:val="100"/>
        </w:rPr>
      </w:pPr>
      <w:r w:rsidRPr="007740FB">
        <w:rPr>
          <w:w w:val="100"/>
        </w:rPr>
        <w:t>Председатель Солонцовского</w:t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</w:r>
      <w:proofErr w:type="spellStart"/>
      <w:r w:rsidRPr="007740FB">
        <w:rPr>
          <w:w w:val="100"/>
        </w:rPr>
        <w:t>И.о</w:t>
      </w:r>
      <w:proofErr w:type="spellEnd"/>
      <w:r w:rsidRPr="007740FB">
        <w:rPr>
          <w:w w:val="100"/>
        </w:rPr>
        <w:t>. Главы</w:t>
      </w:r>
      <w:r>
        <w:rPr>
          <w:w w:val="100"/>
        </w:rPr>
        <w:t xml:space="preserve"> Солонцовского</w:t>
      </w:r>
    </w:p>
    <w:p w14:paraId="4F1FD487" w14:textId="523E9D6E" w:rsidR="007740FB" w:rsidRPr="007740FB" w:rsidRDefault="007740FB" w:rsidP="007740FB">
      <w:pPr>
        <w:snapToGrid/>
        <w:jc w:val="both"/>
        <w:rPr>
          <w:w w:val="100"/>
        </w:rPr>
      </w:pPr>
      <w:r w:rsidRPr="007740FB">
        <w:rPr>
          <w:w w:val="100"/>
        </w:rPr>
        <w:t>Совета депутатов</w:t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  <w:t>сельсовета</w:t>
      </w:r>
    </w:p>
    <w:p w14:paraId="13291969" w14:textId="77777777" w:rsidR="007740FB" w:rsidRPr="007740FB" w:rsidRDefault="007740FB" w:rsidP="007740FB">
      <w:pPr>
        <w:snapToGrid/>
        <w:jc w:val="both"/>
        <w:rPr>
          <w:w w:val="100"/>
        </w:rPr>
      </w:pPr>
    </w:p>
    <w:p w14:paraId="34AF6093" w14:textId="2AC086DF" w:rsidR="00734CEF" w:rsidRPr="007740FB" w:rsidRDefault="007740FB" w:rsidP="007740FB">
      <w:pPr>
        <w:snapToGrid/>
        <w:ind w:left="1416" w:firstLine="708"/>
        <w:jc w:val="both"/>
        <w:rPr>
          <w:w w:val="100"/>
        </w:rPr>
      </w:pPr>
      <w:r w:rsidRPr="007740FB">
        <w:rPr>
          <w:w w:val="100"/>
        </w:rPr>
        <w:t>А.А. Костенко</w:t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</w:r>
      <w:r w:rsidRPr="007740FB">
        <w:rPr>
          <w:w w:val="100"/>
        </w:rPr>
        <w:tab/>
        <w:t>С.В. Беляевский</w:t>
      </w:r>
      <w:bookmarkEnd w:id="0"/>
    </w:p>
    <w:sectPr w:rsidR="00734CEF" w:rsidRPr="007740FB" w:rsidSect="004038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D1F0" w14:textId="77777777" w:rsidR="00BF3193" w:rsidRDefault="00BF3193" w:rsidP="00D71B1A">
      <w:r>
        <w:separator/>
      </w:r>
    </w:p>
  </w:endnote>
  <w:endnote w:type="continuationSeparator" w:id="0">
    <w:p w14:paraId="28049470" w14:textId="77777777" w:rsidR="00BF3193" w:rsidRDefault="00BF3193" w:rsidP="00D7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5B66" w14:textId="77777777" w:rsidR="00BF3193" w:rsidRDefault="00BF3193" w:rsidP="00D71B1A">
      <w:r>
        <w:separator/>
      </w:r>
    </w:p>
  </w:footnote>
  <w:footnote w:type="continuationSeparator" w:id="0">
    <w:p w14:paraId="47C4757F" w14:textId="77777777" w:rsidR="00BF3193" w:rsidRDefault="00BF3193" w:rsidP="00D7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693"/>
    <w:rsid w:val="00064281"/>
    <w:rsid w:val="000A4A47"/>
    <w:rsid w:val="000A5D02"/>
    <w:rsid w:val="000F1BD8"/>
    <w:rsid w:val="001C205B"/>
    <w:rsid w:val="001E2A1B"/>
    <w:rsid w:val="002345C1"/>
    <w:rsid w:val="00300EF9"/>
    <w:rsid w:val="00397F6D"/>
    <w:rsid w:val="003F1C75"/>
    <w:rsid w:val="004038FF"/>
    <w:rsid w:val="00515857"/>
    <w:rsid w:val="005D23DE"/>
    <w:rsid w:val="00616D26"/>
    <w:rsid w:val="00666AA7"/>
    <w:rsid w:val="00693934"/>
    <w:rsid w:val="00704E34"/>
    <w:rsid w:val="00734CEF"/>
    <w:rsid w:val="007740FB"/>
    <w:rsid w:val="007A50CB"/>
    <w:rsid w:val="00852862"/>
    <w:rsid w:val="008E2A8D"/>
    <w:rsid w:val="009C6128"/>
    <w:rsid w:val="00A778F2"/>
    <w:rsid w:val="00B84B82"/>
    <w:rsid w:val="00BF3193"/>
    <w:rsid w:val="00D55693"/>
    <w:rsid w:val="00D71B1A"/>
    <w:rsid w:val="00D74378"/>
    <w:rsid w:val="00E83356"/>
    <w:rsid w:val="00E96B87"/>
    <w:rsid w:val="00F349A1"/>
    <w:rsid w:val="00F541D4"/>
    <w:rsid w:val="00F73335"/>
    <w:rsid w:val="00FD2F70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0F28"/>
  <w15:docId w15:val="{D77790BD-FC9F-4885-A692-2F2B5F26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C7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Алексей</cp:lastModifiedBy>
  <cp:revision>9</cp:revision>
  <cp:lastPrinted>2023-07-17T03:43:00Z</cp:lastPrinted>
  <dcterms:created xsi:type="dcterms:W3CDTF">2024-01-11T03:23:00Z</dcterms:created>
  <dcterms:modified xsi:type="dcterms:W3CDTF">2024-01-18T03:11:00Z</dcterms:modified>
</cp:coreProperties>
</file>